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7ABD5F" w14:textId="77777777" w:rsidR="00272F5A" w:rsidRPr="007F56A5" w:rsidRDefault="00272F5A" w:rsidP="00272F5A">
      <w:pPr>
        <w:rPr>
          <w:rFonts w:asciiTheme="minorHAnsi" w:hAnsiTheme="minorHAnsi" w:cs="Arial"/>
          <w:highlight w:val="yellow"/>
        </w:rPr>
      </w:pPr>
    </w:p>
    <w:sdt>
      <w:sdtPr>
        <w:rPr>
          <w:rFonts w:asciiTheme="minorHAnsi" w:eastAsia="Times New Roman" w:hAnsiTheme="minorHAnsi" w:cs="Times New Roman"/>
          <w:b w:val="0"/>
          <w:bCs w:val="0"/>
          <w:noProof/>
          <w:color w:val="auto"/>
          <w:sz w:val="22"/>
          <w:szCs w:val="22"/>
        </w:rPr>
        <w:id w:val="504018225"/>
        <w:docPartObj>
          <w:docPartGallery w:val="Table of Contents"/>
          <w:docPartUnique/>
        </w:docPartObj>
      </w:sdtPr>
      <w:sdtEndPr>
        <w:rPr>
          <w:szCs w:val="24"/>
        </w:rPr>
      </w:sdtEndPr>
      <w:sdtContent>
        <w:p w14:paraId="54BFD66D" w14:textId="77777777" w:rsidR="0070300A" w:rsidRPr="001611EA" w:rsidRDefault="0070300A" w:rsidP="0070300A">
          <w:pPr>
            <w:pStyle w:val="Hlavikaobsahu"/>
            <w:spacing w:line="480" w:lineRule="auto"/>
            <w:rPr>
              <w:rFonts w:asciiTheme="minorHAnsi" w:hAnsiTheme="minorHAnsi"/>
              <w:color w:val="auto"/>
              <w:sz w:val="24"/>
              <w:szCs w:val="24"/>
            </w:rPr>
          </w:pPr>
          <w:r w:rsidRPr="001611EA">
            <w:rPr>
              <w:rFonts w:asciiTheme="minorHAnsi" w:hAnsiTheme="minorHAnsi"/>
              <w:color w:val="auto"/>
              <w:sz w:val="24"/>
              <w:szCs w:val="24"/>
            </w:rPr>
            <w:t>Obsah</w:t>
          </w:r>
        </w:p>
        <w:p w14:paraId="552F9EE0" w14:textId="5BA7776A" w:rsidR="001611EA" w:rsidRPr="001611EA" w:rsidRDefault="00737DDB">
          <w:pPr>
            <w:pStyle w:val="Obsah1"/>
            <w:rPr>
              <w:rFonts w:asciiTheme="minorHAnsi" w:eastAsiaTheme="minorEastAsia" w:hAnsiTheme="minorHAnsi" w:cstheme="minorBidi"/>
              <w:b w:val="0"/>
              <w:sz w:val="20"/>
            </w:rPr>
          </w:pPr>
          <w:r w:rsidRPr="001611EA">
            <w:rPr>
              <w:rFonts w:asciiTheme="minorHAnsi" w:hAnsiTheme="minorHAnsi"/>
              <w:sz w:val="20"/>
            </w:rPr>
            <w:fldChar w:fldCharType="begin"/>
          </w:r>
          <w:r w:rsidR="0070300A" w:rsidRPr="001611EA">
            <w:rPr>
              <w:rFonts w:asciiTheme="minorHAnsi" w:hAnsiTheme="minorHAnsi"/>
              <w:sz w:val="20"/>
            </w:rPr>
            <w:instrText xml:space="preserve"> TOC \o "1-3" \h \z \u </w:instrText>
          </w:r>
          <w:r w:rsidRPr="001611EA">
            <w:rPr>
              <w:rFonts w:asciiTheme="minorHAnsi" w:hAnsiTheme="minorHAnsi"/>
              <w:sz w:val="20"/>
            </w:rPr>
            <w:fldChar w:fldCharType="separate"/>
          </w:r>
          <w:hyperlink w:anchor="_Toc64876317" w:history="1">
            <w:r w:rsidR="001611EA" w:rsidRPr="001611EA">
              <w:rPr>
                <w:rStyle w:val="Hypertextovprepojenie"/>
                <w:sz w:val="20"/>
              </w:rPr>
              <w:t>1</w:t>
            </w:r>
            <w:r w:rsidR="001611EA" w:rsidRPr="001611EA">
              <w:rPr>
                <w:rFonts w:asciiTheme="minorHAnsi" w:eastAsiaTheme="minorEastAsia" w:hAnsiTheme="minorHAnsi" w:cstheme="minorBidi"/>
                <w:b w:val="0"/>
                <w:sz w:val="20"/>
              </w:rPr>
              <w:tab/>
            </w:r>
            <w:r w:rsidR="001611EA" w:rsidRPr="001611EA">
              <w:rPr>
                <w:rStyle w:val="Hypertextovprepojenie"/>
                <w:sz w:val="20"/>
              </w:rPr>
              <w:t>IDENTIFIKAČNÉ ÚDAJE MOSTA</w:t>
            </w:r>
            <w:r w:rsidR="001611EA" w:rsidRPr="001611EA">
              <w:rPr>
                <w:webHidden/>
                <w:sz w:val="20"/>
              </w:rPr>
              <w:tab/>
            </w:r>
            <w:r w:rsidR="001611EA" w:rsidRPr="001611EA">
              <w:rPr>
                <w:webHidden/>
                <w:sz w:val="20"/>
              </w:rPr>
              <w:fldChar w:fldCharType="begin"/>
            </w:r>
            <w:r w:rsidR="001611EA" w:rsidRPr="001611EA">
              <w:rPr>
                <w:webHidden/>
                <w:sz w:val="20"/>
              </w:rPr>
              <w:instrText xml:space="preserve"> PAGEREF _Toc64876317 \h </w:instrText>
            </w:r>
            <w:r w:rsidR="001611EA" w:rsidRPr="001611EA">
              <w:rPr>
                <w:webHidden/>
                <w:sz w:val="20"/>
              </w:rPr>
            </w:r>
            <w:r w:rsidR="001611EA" w:rsidRPr="001611EA">
              <w:rPr>
                <w:webHidden/>
                <w:sz w:val="20"/>
              </w:rPr>
              <w:fldChar w:fldCharType="separate"/>
            </w:r>
            <w:r w:rsidR="00080E07">
              <w:rPr>
                <w:webHidden/>
                <w:sz w:val="20"/>
              </w:rPr>
              <w:t>2</w:t>
            </w:r>
            <w:r w:rsidR="001611EA" w:rsidRPr="001611EA">
              <w:rPr>
                <w:webHidden/>
                <w:sz w:val="20"/>
              </w:rPr>
              <w:fldChar w:fldCharType="end"/>
            </w:r>
          </w:hyperlink>
        </w:p>
        <w:p w14:paraId="1EEEC9A6" w14:textId="1BF7B56D" w:rsidR="001611EA" w:rsidRPr="001611EA" w:rsidRDefault="001611EA">
          <w:pPr>
            <w:pStyle w:val="Obsah1"/>
            <w:rPr>
              <w:rFonts w:asciiTheme="minorHAnsi" w:eastAsiaTheme="minorEastAsia" w:hAnsiTheme="minorHAnsi" w:cstheme="minorBidi"/>
              <w:b w:val="0"/>
              <w:sz w:val="20"/>
            </w:rPr>
          </w:pPr>
          <w:hyperlink w:anchor="_Toc64876318" w:history="1">
            <w:r w:rsidRPr="001611EA">
              <w:rPr>
                <w:rStyle w:val="Hypertextovprepojenie"/>
                <w:sz w:val="20"/>
              </w:rPr>
              <w:t>2</w:t>
            </w:r>
            <w:r w:rsidRPr="001611EA">
              <w:rPr>
                <w:rFonts w:asciiTheme="minorHAnsi" w:eastAsiaTheme="minorEastAsia" w:hAnsiTheme="minorHAnsi" w:cstheme="minorBidi"/>
                <w:b w:val="0"/>
                <w:sz w:val="20"/>
              </w:rPr>
              <w:tab/>
            </w:r>
            <w:r w:rsidRPr="001611EA">
              <w:rPr>
                <w:rStyle w:val="Hypertextovprepojenie"/>
                <w:sz w:val="20"/>
              </w:rPr>
              <w:t>ZÁKLADNÉ ÚDAJE O MOSTE (podľa STN 73 6200)</w:t>
            </w:r>
            <w:r w:rsidRPr="001611EA">
              <w:rPr>
                <w:webHidden/>
                <w:sz w:val="20"/>
              </w:rPr>
              <w:tab/>
            </w:r>
            <w:r w:rsidRPr="001611EA">
              <w:rPr>
                <w:webHidden/>
                <w:sz w:val="20"/>
              </w:rPr>
              <w:fldChar w:fldCharType="begin"/>
            </w:r>
            <w:r w:rsidRPr="001611EA">
              <w:rPr>
                <w:webHidden/>
                <w:sz w:val="20"/>
              </w:rPr>
              <w:instrText xml:space="preserve"> PAGEREF _Toc64876318 \h </w:instrText>
            </w:r>
            <w:r w:rsidRPr="001611EA">
              <w:rPr>
                <w:webHidden/>
                <w:sz w:val="20"/>
              </w:rPr>
            </w:r>
            <w:r w:rsidRPr="001611EA">
              <w:rPr>
                <w:webHidden/>
                <w:sz w:val="20"/>
              </w:rPr>
              <w:fldChar w:fldCharType="separate"/>
            </w:r>
            <w:r w:rsidR="00080E07">
              <w:rPr>
                <w:webHidden/>
                <w:sz w:val="20"/>
              </w:rPr>
              <w:t>2</w:t>
            </w:r>
            <w:r w:rsidRPr="001611EA">
              <w:rPr>
                <w:webHidden/>
                <w:sz w:val="20"/>
              </w:rPr>
              <w:fldChar w:fldCharType="end"/>
            </w:r>
          </w:hyperlink>
        </w:p>
        <w:p w14:paraId="49BAA9B7" w14:textId="29237DA1" w:rsidR="001611EA" w:rsidRPr="001611EA" w:rsidRDefault="001611EA">
          <w:pPr>
            <w:pStyle w:val="Obsah1"/>
            <w:rPr>
              <w:rFonts w:asciiTheme="minorHAnsi" w:eastAsiaTheme="minorEastAsia" w:hAnsiTheme="minorHAnsi" w:cstheme="minorBidi"/>
              <w:b w:val="0"/>
              <w:sz w:val="20"/>
            </w:rPr>
          </w:pPr>
          <w:hyperlink w:anchor="_Toc64876319" w:history="1">
            <w:r w:rsidRPr="001611EA">
              <w:rPr>
                <w:rStyle w:val="Hypertextovprepojenie"/>
                <w:sz w:val="20"/>
              </w:rPr>
              <w:t>3</w:t>
            </w:r>
            <w:r w:rsidRPr="001611EA">
              <w:rPr>
                <w:rFonts w:asciiTheme="minorHAnsi" w:eastAsiaTheme="minorEastAsia" w:hAnsiTheme="minorHAnsi" w:cstheme="minorBidi"/>
                <w:b w:val="0"/>
                <w:sz w:val="20"/>
              </w:rPr>
              <w:tab/>
            </w:r>
            <w:r w:rsidRPr="001611EA">
              <w:rPr>
                <w:rStyle w:val="Hypertextovprepojenie"/>
                <w:sz w:val="20"/>
              </w:rPr>
              <w:t>NÁVÄZNOSŤ MOSTNÉHO OBJEKTU NA DOKUMENTÁCIU NA ÚZEMNÉ ROZHODNUTIE (DÚR)</w:t>
            </w:r>
            <w:r w:rsidRPr="001611EA">
              <w:rPr>
                <w:webHidden/>
                <w:sz w:val="20"/>
              </w:rPr>
              <w:tab/>
            </w:r>
            <w:r w:rsidRPr="001611EA">
              <w:rPr>
                <w:webHidden/>
                <w:sz w:val="20"/>
              </w:rPr>
              <w:fldChar w:fldCharType="begin"/>
            </w:r>
            <w:r w:rsidRPr="001611EA">
              <w:rPr>
                <w:webHidden/>
                <w:sz w:val="20"/>
              </w:rPr>
              <w:instrText xml:space="preserve"> PAGEREF _Toc64876319 \h </w:instrText>
            </w:r>
            <w:r w:rsidRPr="001611EA">
              <w:rPr>
                <w:webHidden/>
                <w:sz w:val="20"/>
              </w:rPr>
            </w:r>
            <w:r w:rsidRPr="001611EA">
              <w:rPr>
                <w:webHidden/>
                <w:sz w:val="20"/>
              </w:rPr>
              <w:fldChar w:fldCharType="separate"/>
            </w:r>
            <w:r w:rsidR="00080E07">
              <w:rPr>
                <w:webHidden/>
                <w:sz w:val="20"/>
              </w:rPr>
              <w:t>3</w:t>
            </w:r>
            <w:r w:rsidRPr="001611EA">
              <w:rPr>
                <w:webHidden/>
                <w:sz w:val="20"/>
              </w:rPr>
              <w:fldChar w:fldCharType="end"/>
            </w:r>
          </w:hyperlink>
        </w:p>
        <w:p w14:paraId="190DA51A" w14:textId="37C1BF94" w:rsidR="001611EA" w:rsidRPr="001611EA" w:rsidRDefault="001611EA">
          <w:pPr>
            <w:pStyle w:val="Obsah1"/>
            <w:rPr>
              <w:rFonts w:asciiTheme="minorHAnsi" w:eastAsiaTheme="minorEastAsia" w:hAnsiTheme="minorHAnsi" w:cstheme="minorBidi"/>
              <w:b w:val="0"/>
              <w:sz w:val="20"/>
            </w:rPr>
          </w:pPr>
          <w:hyperlink w:anchor="_Toc64876320" w:history="1">
            <w:r w:rsidRPr="001611EA">
              <w:rPr>
                <w:rStyle w:val="Hypertextovprepojenie"/>
                <w:sz w:val="20"/>
              </w:rPr>
              <w:t>4</w:t>
            </w:r>
            <w:r w:rsidRPr="001611EA">
              <w:rPr>
                <w:rFonts w:asciiTheme="minorHAnsi" w:eastAsiaTheme="minorEastAsia" w:hAnsiTheme="minorHAnsi" w:cstheme="minorBidi"/>
                <w:b w:val="0"/>
                <w:sz w:val="20"/>
              </w:rPr>
              <w:tab/>
            </w:r>
            <w:r w:rsidRPr="001611EA">
              <w:rPr>
                <w:rStyle w:val="Hypertextovprepojenie"/>
                <w:sz w:val="20"/>
              </w:rPr>
              <w:t>CHARAKTER PREKÁŽKY A PREVÁDZANÁ KOMUNIKÁCIA</w:t>
            </w:r>
            <w:r w:rsidRPr="001611EA">
              <w:rPr>
                <w:webHidden/>
                <w:sz w:val="20"/>
              </w:rPr>
              <w:tab/>
            </w:r>
            <w:r w:rsidRPr="001611EA">
              <w:rPr>
                <w:webHidden/>
                <w:sz w:val="20"/>
              </w:rPr>
              <w:fldChar w:fldCharType="begin"/>
            </w:r>
            <w:r w:rsidRPr="001611EA">
              <w:rPr>
                <w:webHidden/>
                <w:sz w:val="20"/>
              </w:rPr>
              <w:instrText xml:space="preserve"> PAGEREF _Toc64876320 \h </w:instrText>
            </w:r>
            <w:r w:rsidRPr="001611EA">
              <w:rPr>
                <w:webHidden/>
                <w:sz w:val="20"/>
              </w:rPr>
            </w:r>
            <w:r w:rsidRPr="001611EA">
              <w:rPr>
                <w:webHidden/>
                <w:sz w:val="20"/>
              </w:rPr>
              <w:fldChar w:fldCharType="separate"/>
            </w:r>
            <w:r w:rsidR="00080E07">
              <w:rPr>
                <w:webHidden/>
                <w:sz w:val="20"/>
              </w:rPr>
              <w:t>3</w:t>
            </w:r>
            <w:r w:rsidRPr="001611EA">
              <w:rPr>
                <w:webHidden/>
                <w:sz w:val="20"/>
              </w:rPr>
              <w:fldChar w:fldCharType="end"/>
            </w:r>
          </w:hyperlink>
        </w:p>
        <w:p w14:paraId="3B83A532" w14:textId="7812DBA1" w:rsidR="001611EA" w:rsidRPr="001611EA" w:rsidRDefault="001611EA">
          <w:pPr>
            <w:pStyle w:val="Obsah1"/>
            <w:rPr>
              <w:rFonts w:asciiTheme="minorHAnsi" w:eastAsiaTheme="minorEastAsia" w:hAnsiTheme="minorHAnsi" w:cstheme="minorBidi"/>
              <w:b w:val="0"/>
              <w:sz w:val="20"/>
            </w:rPr>
          </w:pPr>
          <w:hyperlink w:anchor="_Toc64876321" w:history="1">
            <w:r w:rsidRPr="001611EA">
              <w:rPr>
                <w:rStyle w:val="Hypertextovprepojenie"/>
                <w:sz w:val="20"/>
              </w:rPr>
              <w:t>5</w:t>
            </w:r>
            <w:r w:rsidRPr="001611EA">
              <w:rPr>
                <w:rFonts w:asciiTheme="minorHAnsi" w:eastAsiaTheme="minorEastAsia" w:hAnsiTheme="minorHAnsi" w:cstheme="minorBidi"/>
                <w:b w:val="0"/>
                <w:sz w:val="20"/>
              </w:rPr>
              <w:tab/>
            </w:r>
            <w:r w:rsidRPr="001611EA">
              <w:rPr>
                <w:rStyle w:val="Hypertextovprepojenie"/>
                <w:sz w:val="20"/>
              </w:rPr>
              <w:t>ÚZEMNÉ PODMIENKY</w:t>
            </w:r>
            <w:r w:rsidRPr="001611EA">
              <w:rPr>
                <w:webHidden/>
                <w:sz w:val="20"/>
              </w:rPr>
              <w:tab/>
            </w:r>
            <w:r w:rsidRPr="001611EA">
              <w:rPr>
                <w:webHidden/>
                <w:sz w:val="20"/>
              </w:rPr>
              <w:fldChar w:fldCharType="begin"/>
            </w:r>
            <w:r w:rsidRPr="001611EA">
              <w:rPr>
                <w:webHidden/>
                <w:sz w:val="20"/>
              </w:rPr>
              <w:instrText xml:space="preserve"> PAGEREF _Toc64876321 \h </w:instrText>
            </w:r>
            <w:r w:rsidRPr="001611EA">
              <w:rPr>
                <w:webHidden/>
                <w:sz w:val="20"/>
              </w:rPr>
            </w:r>
            <w:r w:rsidRPr="001611EA">
              <w:rPr>
                <w:webHidden/>
                <w:sz w:val="20"/>
              </w:rPr>
              <w:fldChar w:fldCharType="separate"/>
            </w:r>
            <w:r w:rsidR="00080E07">
              <w:rPr>
                <w:webHidden/>
                <w:sz w:val="20"/>
              </w:rPr>
              <w:t>3</w:t>
            </w:r>
            <w:r w:rsidRPr="001611EA">
              <w:rPr>
                <w:webHidden/>
                <w:sz w:val="20"/>
              </w:rPr>
              <w:fldChar w:fldCharType="end"/>
            </w:r>
          </w:hyperlink>
        </w:p>
        <w:p w14:paraId="44654555" w14:textId="1159D10E" w:rsidR="001611EA" w:rsidRPr="001611EA" w:rsidRDefault="001611EA">
          <w:pPr>
            <w:pStyle w:val="Obsah1"/>
            <w:rPr>
              <w:rFonts w:asciiTheme="minorHAnsi" w:eastAsiaTheme="minorEastAsia" w:hAnsiTheme="minorHAnsi" w:cstheme="minorBidi"/>
              <w:b w:val="0"/>
              <w:sz w:val="20"/>
            </w:rPr>
          </w:pPr>
          <w:hyperlink w:anchor="_Toc64876322" w:history="1">
            <w:r w:rsidRPr="001611EA">
              <w:rPr>
                <w:rStyle w:val="Hypertextovprepojenie"/>
                <w:sz w:val="20"/>
              </w:rPr>
              <w:t>6</w:t>
            </w:r>
            <w:r w:rsidRPr="001611EA">
              <w:rPr>
                <w:rFonts w:asciiTheme="minorHAnsi" w:eastAsiaTheme="minorEastAsia" w:hAnsiTheme="minorHAnsi" w:cstheme="minorBidi"/>
                <w:b w:val="0"/>
                <w:sz w:val="20"/>
              </w:rPr>
              <w:tab/>
            </w:r>
            <w:r w:rsidRPr="001611EA">
              <w:rPr>
                <w:rStyle w:val="Hypertextovprepojenie"/>
                <w:sz w:val="20"/>
              </w:rPr>
              <w:t>GEOLOGICKÉ PODMIENKY</w:t>
            </w:r>
            <w:r w:rsidRPr="001611EA">
              <w:rPr>
                <w:webHidden/>
                <w:sz w:val="20"/>
              </w:rPr>
              <w:tab/>
            </w:r>
            <w:r w:rsidRPr="001611EA">
              <w:rPr>
                <w:webHidden/>
                <w:sz w:val="20"/>
              </w:rPr>
              <w:fldChar w:fldCharType="begin"/>
            </w:r>
            <w:r w:rsidRPr="001611EA">
              <w:rPr>
                <w:webHidden/>
                <w:sz w:val="20"/>
              </w:rPr>
              <w:instrText xml:space="preserve"> PAGEREF _Toc64876322 \h </w:instrText>
            </w:r>
            <w:r w:rsidRPr="001611EA">
              <w:rPr>
                <w:webHidden/>
                <w:sz w:val="20"/>
              </w:rPr>
            </w:r>
            <w:r w:rsidRPr="001611EA">
              <w:rPr>
                <w:webHidden/>
                <w:sz w:val="20"/>
              </w:rPr>
              <w:fldChar w:fldCharType="separate"/>
            </w:r>
            <w:r w:rsidR="00080E07">
              <w:rPr>
                <w:webHidden/>
                <w:sz w:val="20"/>
              </w:rPr>
              <w:t>3</w:t>
            </w:r>
            <w:r w:rsidRPr="001611EA">
              <w:rPr>
                <w:webHidden/>
                <w:sz w:val="20"/>
              </w:rPr>
              <w:fldChar w:fldCharType="end"/>
            </w:r>
          </w:hyperlink>
        </w:p>
        <w:p w14:paraId="7C21A35E" w14:textId="7FD33886" w:rsidR="001611EA" w:rsidRPr="001611EA" w:rsidRDefault="001611EA">
          <w:pPr>
            <w:pStyle w:val="Obsah1"/>
            <w:rPr>
              <w:rFonts w:asciiTheme="minorHAnsi" w:eastAsiaTheme="minorEastAsia" w:hAnsiTheme="minorHAnsi" w:cstheme="minorBidi"/>
              <w:b w:val="0"/>
              <w:sz w:val="20"/>
            </w:rPr>
          </w:pPr>
          <w:hyperlink w:anchor="_Toc64876323" w:history="1">
            <w:r w:rsidRPr="001611EA">
              <w:rPr>
                <w:rStyle w:val="Hypertextovprepojenie"/>
                <w:sz w:val="20"/>
              </w:rPr>
              <w:t>7</w:t>
            </w:r>
            <w:r w:rsidRPr="001611EA">
              <w:rPr>
                <w:rFonts w:asciiTheme="minorHAnsi" w:eastAsiaTheme="minorEastAsia" w:hAnsiTheme="minorHAnsi" w:cstheme="minorBidi"/>
                <w:b w:val="0"/>
                <w:sz w:val="20"/>
              </w:rPr>
              <w:tab/>
            </w:r>
            <w:r w:rsidRPr="001611EA">
              <w:rPr>
                <w:rStyle w:val="Hypertextovprepojenie"/>
                <w:sz w:val="20"/>
              </w:rPr>
              <w:t>TECHNICKÉ RIEŠENIE MOSTA</w:t>
            </w:r>
            <w:r w:rsidRPr="001611EA">
              <w:rPr>
                <w:webHidden/>
                <w:sz w:val="20"/>
              </w:rPr>
              <w:tab/>
            </w:r>
            <w:r w:rsidRPr="001611EA">
              <w:rPr>
                <w:webHidden/>
                <w:sz w:val="20"/>
              </w:rPr>
              <w:fldChar w:fldCharType="begin"/>
            </w:r>
            <w:r w:rsidRPr="001611EA">
              <w:rPr>
                <w:webHidden/>
                <w:sz w:val="20"/>
              </w:rPr>
              <w:instrText xml:space="preserve"> PAGEREF _Toc64876323 \h </w:instrText>
            </w:r>
            <w:r w:rsidRPr="001611EA">
              <w:rPr>
                <w:webHidden/>
                <w:sz w:val="20"/>
              </w:rPr>
            </w:r>
            <w:r w:rsidRPr="001611EA">
              <w:rPr>
                <w:webHidden/>
                <w:sz w:val="20"/>
              </w:rPr>
              <w:fldChar w:fldCharType="separate"/>
            </w:r>
            <w:r w:rsidR="00080E07">
              <w:rPr>
                <w:webHidden/>
                <w:sz w:val="20"/>
              </w:rPr>
              <w:t>3</w:t>
            </w:r>
            <w:r w:rsidRPr="001611EA">
              <w:rPr>
                <w:webHidden/>
                <w:sz w:val="20"/>
              </w:rPr>
              <w:fldChar w:fldCharType="end"/>
            </w:r>
          </w:hyperlink>
        </w:p>
        <w:p w14:paraId="31855705" w14:textId="740C4F43" w:rsidR="001611EA" w:rsidRPr="001611EA" w:rsidRDefault="001611EA">
          <w:pPr>
            <w:pStyle w:val="Obsah2"/>
            <w:rPr>
              <w:rFonts w:asciiTheme="minorHAnsi" w:eastAsiaTheme="minorEastAsia" w:hAnsiTheme="minorHAnsi" w:cstheme="minorBidi"/>
              <w:noProof/>
              <w:sz w:val="20"/>
            </w:rPr>
          </w:pPr>
          <w:hyperlink w:anchor="_Toc64876324" w:history="1">
            <w:r w:rsidRPr="001611EA">
              <w:rPr>
                <w:rStyle w:val="Hypertextovprepojenie"/>
                <w:noProof/>
                <w:sz w:val="20"/>
              </w:rPr>
              <w:t>7.1</w:t>
            </w:r>
            <w:r w:rsidRPr="001611EA">
              <w:rPr>
                <w:rFonts w:asciiTheme="minorHAnsi" w:eastAsiaTheme="minorEastAsia" w:hAnsiTheme="minorHAnsi" w:cstheme="minorBidi"/>
                <w:noProof/>
                <w:sz w:val="20"/>
              </w:rPr>
              <w:tab/>
            </w:r>
            <w:r w:rsidRPr="001611EA">
              <w:rPr>
                <w:rStyle w:val="Hypertextovprepojenie"/>
                <w:noProof/>
                <w:sz w:val="20"/>
              </w:rPr>
              <w:t>CHARAKTERISTIKA MOSTA</w:t>
            </w:r>
            <w:r w:rsidRPr="001611EA">
              <w:rPr>
                <w:noProof/>
                <w:webHidden/>
                <w:sz w:val="20"/>
              </w:rPr>
              <w:tab/>
            </w:r>
            <w:r w:rsidRPr="001611EA">
              <w:rPr>
                <w:noProof/>
                <w:webHidden/>
                <w:sz w:val="20"/>
              </w:rPr>
              <w:fldChar w:fldCharType="begin"/>
            </w:r>
            <w:r w:rsidRPr="001611EA">
              <w:rPr>
                <w:noProof/>
                <w:webHidden/>
                <w:sz w:val="20"/>
              </w:rPr>
              <w:instrText xml:space="preserve"> PAGEREF _Toc64876324 \h </w:instrText>
            </w:r>
            <w:r w:rsidRPr="001611EA">
              <w:rPr>
                <w:noProof/>
                <w:webHidden/>
                <w:sz w:val="20"/>
              </w:rPr>
            </w:r>
            <w:r w:rsidRPr="001611EA">
              <w:rPr>
                <w:noProof/>
                <w:webHidden/>
                <w:sz w:val="20"/>
              </w:rPr>
              <w:fldChar w:fldCharType="separate"/>
            </w:r>
            <w:r w:rsidR="00080E07">
              <w:rPr>
                <w:noProof/>
                <w:webHidden/>
                <w:sz w:val="20"/>
              </w:rPr>
              <w:t>3</w:t>
            </w:r>
            <w:r w:rsidRPr="001611EA">
              <w:rPr>
                <w:noProof/>
                <w:webHidden/>
                <w:sz w:val="20"/>
              </w:rPr>
              <w:fldChar w:fldCharType="end"/>
            </w:r>
          </w:hyperlink>
        </w:p>
        <w:p w14:paraId="636816AF" w14:textId="025576B2" w:rsidR="001611EA" w:rsidRPr="001611EA" w:rsidRDefault="001611EA">
          <w:pPr>
            <w:pStyle w:val="Obsah2"/>
            <w:rPr>
              <w:rFonts w:asciiTheme="minorHAnsi" w:eastAsiaTheme="minorEastAsia" w:hAnsiTheme="minorHAnsi" w:cstheme="minorBidi"/>
              <w:noProof/>
              <w:sz w:val="20"/>
            </w:rPr>
          </w:pPr>
          <w:hyperlink w:anchor="_Toc64876325" w:history="1">
            <w:r w:rsidRPr="001611EA">
              <w:rPr>
                <w:rStyle w:val="Hypertextovprepojenie"/>
                <w:noProof/>
                <w:sz w:val="20"/>
              </w:rPr>
              <w:t>7.2</w:t>
            </w:r>
            <w:r w:rsidRPr="001611EA">
              <w:rPr>
                <w:rFonts w:asciiTheme="minorHAnsi" w:eastAsiaTheme="minorEastAsia" w:hAnsiTheme="minorHAnsi" w:cstheme="minorBidi"/>
                <w:noProof/>
                <w:sz w:val="20"/>
              </w:rPr>
              <w:tab/>
            </w:r>
            <w:r w:rsidRPr="001611EA">
              <w:rPr>
                <w:rStyle w:val="Hypertextovprepojenie"/>
                <w:noProof/>
                <w:sz w:val="20"/>
              </w:rPr>
              <w:t>NAVRHNUTÉ MATERIÁLY MOSTNÉHO OBJEKTU</w:t>
            </w:r>
            <w:r w:rsidRPr="001611EA">
              <w:rPr>
                <w:noProof/>
                <w:webHidden/>
                <w:sz w:val="20"/>
              </w:rPr>
              <w:tab/>
            </w:r>
            <w:r w:rsidRPr="001611EA">
              <w:rPr>
                <w:noProof/>
                <w:webHidden/>
                <w:sz w:val="20"/>
              </w:rPr>
              <w:fldChar w:fldCharType="begin"/>
            </w:r>
            <w:r w:rsidRPr="001611EA">
              <w:rPr>
                <w:noProof/>
                <w:webHidden/>
                <w:sz w:val="20"/>
              </w:rPr>
              <w:instrText xml:space="preserve"> PAGEREF _Toc64876325 \h </w:instrText>
            </w:r>
            <w:r w:rsidRPr="001611EA">
              <w:rPr>
                <w:noProof/>
                <w:webHidden/>
                <w:sz w:val="20"/>
              </w:rPr>
            </w:r>
            <w:r w:rsidRPr="001611EA">
              <w:rPr>
                <w:noProof/>
                <w:webHidden/>
                <w:sz w:val="20"/>
              </w:rPr>
              <w:fldChar w:fldCharType="separate"/>
            </w:r>
            <w:r w:rsidR="00080E07">
              <w:rPr>
                <w:noProof/>
                <w:webHidden/>
                <w:sz w:val="20"/>
              </w:rPr>
              <w:t>3</w:t>
            </w:r>
            <w:r w:rsidRPr="001611EA">
              <w:rPr>
                <w:noProof/>
                <w:webHidden/>
                <w:sz w:val="20"/>
              </w:rPr>
              <w:fldChar w:fldCharType="end"/>
            </w:r>
          </w:hyperlink>
        </w:p>
        <w:p w14:paraId="2B3B166F" w14:textId="44D27F8A" w:rsidR="001611EA" w:rsidRPr="001611EA" w:rsidRDefault="001611EA">
          <w:pPr>
            <w:pStyle w:val="Obsah2"/>
            <w:rPr>
              <w:rFonts w:asciiTheme="minorHAnsi" w:eastAsiaTheme="minorEastAsia" w:hAnsiTheme="minorHAnsi" w:cstheme="minorBidi"/>
              <w:noProof/>
              <w:sz w:val="20"/>
            </w:rPr>
          </w:pPr>
          <w:hyperlink w:anchor="_Toc64876326" w:history="1">
            <w:r w:rsidRPr="001611EA">
              <w:rPr>
                <w:rStyle w:val="Hypertextovprepojenie"/>
                <w:noProof/>
                <w:sz w:val="20"/>
              </w:rPr>
              <w:t>7.3</w:t>
            </w:r>
            <w:r w:rsidRPr="001611EA">
              <w:rPr>
                <w:rFonts w:asciiTheme="minorHAnsi" w:eastAsiaTheme="minorEastAsia" w:hAnsiTheme="minorHAnsi" w:cstheme="minorBidi"/>
                <w:noProof/>
                <w:sz w:val="20"/>
              </w:rPr>
              <w:tab/>
            </w:r>
            <w:r w:rsidRPr="001611EA">
              <w:rPr>
                <w:rStyle w:val="Hypertextovprepojenie"/>
                <w:noProof/>
                <w:sz w:val="20"/>
              </w:rPr>
              <w:t>POPIS KONŠTRUKCIE MOSTA</w:t>
            </w:r>
            <w:r w:rsidRPr="001611EA">
              <w:rPr>
                <w:noProof/>
                <w:webHidden/>
                <w:sz w:val="20"/>
              </w:rPr>
              <w:tab/>
            </w:r>
            <w:r w:rsidRPr="001611EA">
              <w:rPr>
                <w:noProof/>
                <w:webHidden/>
                <w:sz w:val="20"/>
              </w:rPr>
              <w:fldChar w:fldCharType="begin"/>
            </w:r>
            <w:r w:rsidRPr="001611EA">
              <w:rPr>
                <w:noProof/>
                <w:webHidden/>
                <w:sz w:val="20"/>
              </w:rPr>
              <w:instrText xml:space="preserve"> PAGEREF _Toc64876326 \h </w:instrText>
            </w:r>
            <w:r w:rsidRPr="001611EA">
              <w:rPr>
                <w:noProof/>
                <w:webHidden/>
                <w:sz w:val="20"/>
              </w:rPr>
            </w:r>
            <w:r w:rsidRPr="001611EA">
              <w:rPr>
                <w:noProof/>
                <w:webHidden/>
                <w:sz w:val="20"/>
              </w:rPr>
              <w:fldChar w:fldCharType="separate"/>
            </w:r>
            <w:r w:rsidR="00080E07">
              <w:rPr>
                <w:noProof/>
                <w:webHidden/>
                <w:sz w:val="20"/>
              </w:rPr>
              <w:t>4</w:t>
            </w:r>
            <w:r w:rsidRPr="001611EA">
              <w:rPr>
                <w:noProof/>
                <w:webHidden/>
                <w:sz w:val="20"/>
              </w:rPr>
              <w:fldChar w:fldCharType="end"/>
            </w:r>
          </w:hyperlink>
        </w:p>
        <w:p w14:paraId="14D87885" w14:textId="253BC40F" w:rsidR="001611EA" w:rsidRPr="001611EA" w:rsidRDefault="001611EA">
          <w:pPr>
            <w:pStyle w:val="Obsah3"/>
            <w:rPr>
              <w:rFonts w:asciiTheme="minorHAnsi" w:eastAsiaTheme="minorEastAsia" w:hAnsiTheme="minorHAnsi" w:cstheme="minorBidi"/>
              <w:noProof/>
              <w:sz w:val="20"/>
            </w:rPr>
          </w:pPr>
          <w:hyperlink w:anchor="_Toc64876327" w:history="1">
            <w:r w:rsidRPr="001611EA">
              <w:rPr>
                <w:rStyle w:val="Hypertextovprepojenie"/>
                <w:noProof/>
                <w:sz w:val="20"/>
              </w:rPr>
              <w:t>7.3.1</w:t>
            </w:r>
            <w:r w:rsidRPr="001611EA">
              <w:rPr>
                <w:rFonts w:asciiTheme="minorHAnsi" w:eastAsiaTheme="minorEastAsia" w:hAnsiTheme="minorHAnsi" w:cstheme="minorBidi"/>
                <w:noProof/>
                <w:sz w:val="20"/>
              </w:rPr>
              <w:tab/>
            </w:r>
            <w:r w:rsidRPr="001611EA">
              <w:rPr>
                <w:rStyle w:val="Hypertextovprepojenie"/>
                <w:noProof/>
                <w:sz w:val="20"/>
              </w:rPr>
              <w:t>Nosná konštrukcia</w:t>
            </w:r>
            <w:r w:rsidRPr="001611EA">
              <w:rPr>
                <w:noProof/>
                <w:webHidden/>
                <w:sz w:val="20"/>
              </w:rPr>
              <w:tab/>
            </w:r>
            <w:r w:rsidRPr="001611EA">
              <w:rPr>
                <w:noProof/>
                <w:webHidden/>
                <w:sz w:val="20"/>
              </w:rPr>
              <w:fldChar w:fldCharType="begin"/>
            </w:r>
            <w:r w:rsidRPr="001611EA">
              <w:rPr>
                <w:noProof/>
                <w:webHidden/>
                <w:sz w:val="20"/>
              </w:rPr>
              <w:instrText xml:space="preserve"> PAGEREF _Toc64876327 \h </w:instrText>
            </w:r>
            <w:r w:rsidRPr="001611EA">
              <w:rPr>
                <w:noProof/>
                <w:webHidden/>
                <w:sz w:val="20"/>
              </w:rPr>
            </w:r>
            <w:r w:rsidRPr="001611EA">
              <w:rPr>
                <w:noProof/>
                <w:webHidden/>
                <w:sz w:val="20"/>
              </w:rPr>
              <w:fldChar w:fldCharType="separate"/>
            </w:r>
            <w:r w:rsidR="00080E07">
              <w:rPr>
                <w:noProof/>
                <w:webHidden/>
                <w:sz w:val="20"/>
              </w:rPr>
              <w:t>4</w:t>
            </w:r>
            <w:r w:rsidRPr="001611EA">
              <w:rPr>
                <w:noProof/>
                <w:webHidden/>
                <w:sz w:val="20"/>
              </w:rPr>
              <w:fldChar w:fldCharType="end"/>
            </w:r>
          </w:hyperlink>
        </w:p>
        <w:p w14:paraId="4F9431C6" w14:textId="412ACCC0" w:rsidR="001611EA" w:rsidRPr="001611EA" w:rsidRDefault="001611EA">
          <w:pPr>
            <w:pStyle w:val="Obsah3"/>
            <w:rPr>
              <w:rFonts w:asciiTheme="minorHAnsi" w:eastAsiaTheme="minorEastAsia" w:hAnsiTheme="minorHAnsi" w:cstheme="minorBidi"/>
              <w:noProof/>
              <w:sz w:val="20"/>
            </w:rPr>
          </w:pPr>
          <w:hyperlink w:anchor="_Toc64876328" w:history="1">
            <w:r w:rsidRPr="001611EA">
              <w:rPr>
                <w:rStyle w:val="Hypertextovprepojenie"/>
                <w:noProof/>
                <w:sz w:val="20"/>
              </w:rPr>
              <w:t>7.3.2</w:t>
            </w:r>
            <w:r w:rsidRPr="001611EA">
              <w:rPr>
                <w:rFonts w:asciiTheme="minorHAnsi" w:eastAsiaTheme="minorEastAsia" w:hAnsiTheme="minorHAnsi" w:cstheme="minorBidi"/>
                <w:noProof/>
                <w:sz w:val="20"/>
              </w:rPr>
              <w:tab/>
            </w:r>
            <w:r w:rsidRPr="001611EA">
              <w:rPr>
                <w:rStyle w:val="Hypertextovprepojenie"/>
                <w:noProof/>
                <w:sz w:val="20"/>
              </w:rPr>
              <w:t>Spodná stavba a zakladanie</w:t>
            </w:r>
            <w:r w:rsidRPr="001611EA">
              <w:rPr>
                <w:noProof/>
                <w:webHidden/>
                <w:sz w:val="20"/>
              </w:rPr>
              <w:tab/>
            </w:r>
            <w:r w:rsidRPr="001611EA">
              <w:rPr>
                <w:noProof/>
                <w:webHidden/>
                <w:sz w:val="20"/>
              </w:rPr>
              <w:fldChar w:fldCharType="begin"/>
            </w:r>
            <w:r w:rsidRPr="001611EA">
              <w:rPr>
                <w:noProof/>
                <w:webHidden/>
                <w:sz w:val="20"/>
              </w:rPr>
              <w:instrText xml:space="preserve"> PAGEREF _Toc64876328 \h </w:instrText>
            </w:r>
            <w:r w:rsidRPr="001611EA">
              <w:rPr>
                <w:noProof/>
                <w:webHidden/>
                <w:sz w:val="20"/>
              </w:rPr>
            </w:r>
            <w:r w:rsidRPr="001611EA">
              <w:rPr>
                <w:noProof/>
                <w:webHidden/>
                <w:sz w:val="20"/>
              </w:rPr>
              <w:fldChar w:fldCharType="separate"/>
            </w:r>
            <w:r w:rsidR="00080E07">
              <w:rPr>
                <w:noProof/>
                <w:webHidden/>
                <w:sz w:val="20"/>
              </w:rPr>
              <w:t>4</w:t>
            </w:r>
            <w:r w:rsidRPr="001611EA">
              <w:rPr>
                <w:noProof/>
                <w:webHidden/>
                <w:sz w:val="20"/>
              </w:rPr>
              <w:fldChar w:fldCharType="end"/>
            </w:r>
          </w:hyperlink>
        </w:p>
        <w:p w14:paraId="03466043" w14:textId="1D4EF5CA" w:rsidR="001611EA" w:rsidRPr="001611EA" w:rsidRDefault="001611EA">
          <w:pPr>
            <w:pStyle w:val="Obsah3"/>
            <w:rPr>
              <w:rFonts w:asciiTheme="minorHAnsi" w:eastAsiaTheme="minorEastAsia" w:hAnsiTheme="minorHAnsi" w:cstheme="minorBidi"/>
              <w:noProof/>
              <w:sz w:val="20"/>
            </w:rPr>
          </w:pPr>
          <w:hyperlink w:anchor="_Toc64876329" w:history="1">
            <w:r w:rsidRPr="001611EA">
              <w:rPr>
                <w:rStyle w:val="Hypertextovprepojenie"/>
                <w:noProof/>
                <w:sz w:val="20"/>
              </w:rPr>
              <w:t>7.3.3</w:t>
            </w:r>
            <w:r w:rsidRPr="001611EA">
              <w:rPr>
                <w:rFonts w:asciiTheme="minorHAnsi" w:eastAsiaTheme="minorEastAsia" w:hAnsiTheme="minorHAnsi" w:cstheme="minorBidi"/>
                <w:noProof/>
                <w:sz w:val="20"/>
              </w:rPr>
              <w:tab/>
            </w:r>
            <w:r w:rsidRPr="001611EA">
              <w:rPr>
                <w:rStyle w:val="Hypertextovprepojenie"/>
                <w:noProof/>
                <w:sz w:val="20"/>
              </w:rPr>
              <w:t>Bezpečnostné zariadenia na moste</w:t>
            </w:r>
            <w:r w:rsidRPr="001611EA">
              <w:rPr>
                <w:noProof/>
                <w:webHidden/>
                <w:sz w:val="20"/>
              </w:rPr>
              <w:tab/>
            </w:r>
            <w:r w:rsidRPr="001611EA">
              <w:rPr>
                <w:noProof/>
                <w:webHidden/>
                <w:sz w:val="20"/>
              </w:rPr>
              <w:fldChar w:fldCharType="begin"/>
            </w:r>
            <w:r w:rsidRPr="001611EA">
              <w:rPr>
                <w:noProof/>
                <w:webHidden/>
                <w:sz w:val="20"/>
              </w:rPr>
              <w:instrText xml:space="preserve"> PAGEREF _Toc64876329 \h </w:instrText>
            </w:r>
            <w:r w:rsidRPr="001611EA">
              <w:rPr>
                <w:noProof/>
                <w:webHidden/>
                <w:sz w:val="20"/>
              </w:rPr>
            </w:r>
            <w:r w:rsidRPr="001611EA">
              <w:rPr>
                <w:noProof/>
                <w:webHidden/>
                <w:sz w:val="20"/>
              </w:rPr>
              <w:fldChar w:fldCharType="separate"/>
            </w:r>
            <w:r w:rsidR="00080E07">
              <w:rPr>
                <w:noProof/>
                <w:webHidden/>
                <w:sz w:val="20"/>
              </w:rPr>
              <w:t>4</w:t>
            </w:r>
            <w:r w:rsidRPr="001611EA">
              <w:rPr>
                <w:noProof/>
                <w:webHidden/>
                <w:sz w:val="20"/>
              </w:rPr>
              <w:fldChar w:fldCharType="end"/>
            </w:r>
          </w:hyperlink>
        </w:p>
        <w:p w14:paraId="3DE789F6" w14:textId="73F4D908" w:rsidR="001611EA" w:rsidRPr="001611EA" w:rsidRDefault="001611EA">
          <w:pPr>
            <w:pStyle w:val="Obsah3"/>
            <w:rPr>
              <w:rFonts w:asciiTheme="minorHAnsi" w:eastAsiaTheme="minorEastAsia" w:hAnsiTheme="minorHAnsi" w:cstheme="minorBidi"/>
              <w:noProof/>
              <w:sz w:val="20"/>
            </w:rPr>
          </w:pPr>
          <w:hyperlink w:anchor="_Toc64876330" w:history="1">
            <w:r w:rsidRPr="001611EA">
              <w:rPr>
                <w:rStyle w:val="Hypertextovprepojenie"/>
                <w:noProof/>
                <w:sz w:val="20"/>
              </w:rPr>
              <w:t>7.3.4</w:t>
            </w:r>
            <w:r w:rsidRPr="001611EA">
              <w:rPr>
                <w:rFonts w:asciiTheme="minorHAnsi" w:eastAsiaTheme="minorEastAsia" w:hAnsiTheme="minorHAnsi" w:cstheme="minorBidi"/>
                <w:noProof/>
                <w:sz w:val="20"/>
              </w:rPr>
              <w:tab/>
            </w:r>
            <w:r w:rsidRPr="001611EA">
              <w:rPr>
                <w:rStyle w:val="Hypertextovprepojenie"/>
                <w:noProof/>
                <w:sz w:val="20"/>
              </w:rPr>
              <w:t>Odvodnenie mosta</w:t>
            </w:r>
            <w:r w:rsidRPr="001611EA">
              <w:rPr>
                <w:noProof/>
                <w:webHidden/>
                <w:sz w:val="20"/>
              </w:rPr>
              <w:tab/>
            </w:r>
            <w:r w:rsidRPr="001611EA">
              <w:rPr>
                <w:noProof/>
                <w:webHidden/>
                <w:sz w:val="20"/>
              </w:rPr>
              <w:fldChar w:fldCharType="begin"/>
            </w:r>
            <w:r w:rsidRPr="001611EA">
              <w:rPr>
                <w:noProof/>
                <w:webHidden/>
                <w:sz w:val="20"/>
              </w:rPr>
              <w:instrText xml:space="preserve"> PAGEREF _Toc64876330 \h </w:instrText>
            </w:r>
            <w:r w:rsidRPr="001611EA">
              <w:rPr>
                <w:noProof/>
                <w:webHidden/>
                <w:sz w:val="20"/>
              </w:rPr>
            </w:r>
            <w:r w:rsidRPr="001611EA">
              <w:rPr>
                <w:noProof/>
                <w:webHidden/>
                <w:sz w:val="20"/>
              </w:rPr>
              <w:fldChar w:fldCharType="separate"/>
            </w:r>
            <w:r w:rsidR="00080E07">
              <w:rPr>
                <w:noProof/>
                <w:webHidden/>
                <w:sz w:val="20"/>
              </w:rPr>
              <w:t>5</w:t>
            </w:r>
            <w:r w:rsidRPr="001611EA">
              <w:rPr>
                <w:noProof/>
                <w:webHidden/>
                <w:sz w:val="20"/>
              </w:rPr>
              <w:fldChar w:fldCharType="end"/>
            </w:r>
          </w:hyperlink>
        </w:p>
        <w:p w14:paraId="76A46EDE" w14:textId="3DA15590" w:rsidR="001611EA" w:rsidRPr="001611EA" w:rsidRDefault="001611EA">
          <w:pPr>
            <w:pStyle w:val="Obsah3"/>
            <w:rPr>
              <w:rFonts w:asciiTheme="minorHAnsi" w:eastAsiaTheme="minorEastAsia" w:hAnsiTheme="minorHAnsi" w:cstheme="minorBidi"/>
              <w:noProof/>
              <w:sz w:val="20"/>
            </w:rPr>
          </w:pPr>
          <w:hyperlink w:anchor="_Toc64876331" w:history="1">
            <w:r w:rsidRPr="001611EA">
              <w:rPr>
                <w:rStyle w:val="Hypertextovprepojenie"/>
                <w:noProof/>
                <w:sz w:val="20"/>
              </w:rPr>
              <w:t>7.3.5</w:t>
            </w:r>
            <w:r w:rsidRPr="001611EA">
              <w:rPr>
                <w:rFonts w:asciiTheme="minorHAnsi" w:eastAsiaTheme="minorEastAsia" w:hAnsiTheme="minorHAnsi" w:cstheme="minorBidi"/>
                <w:noProof/>
                <w:sz w:val="20"/>
              </w:rPr>
              <w:tab/>
            </w:r>
            <w:r w:rsidRPr="001611EA">
              <w:rPr>
                <w:rStyle w:val="Hypertextovprepojenie"/>
                <w:noProof/>
                <w:sz w:val="20"/>
              </w:rPr>
              <w:t>Ložiská</w:t>
            </w:r>
            <w:r w:rsidRPr="001611EA">
              <w:rPr>
                <w:noProof/>
                <w:webHidden/>
                <w:sz w:val="20"/>
              </w:rPr>
              <w:tab/>
            </w:r>
            <w:r w:rsidRPr="001611EA">
              <w:rPr>
                <w:noProof/>
                <w:webHidden/>
                <w:sz w:val="20"/>
              </w:rPr>
              <w:fldChar w:fldCharType="begin"/>
            </w:r>
            <w:r w:rsidRPr="001611EA">
              <w:rPr>
                <w:noProof/>
                <w:webHidden/>
                <w:sz w:val="20"/>
              </w:rPr>
              <w:instrText xml:space="preserve"> PAGEREF _Toc64876331 \h </w:instrText>
            </w:r>
            <w:r w:rsidRPr="001611EA">
              <w:rPr>
                <w:noProof/>
                <w:webHidden/>
                <w:sz w:val="20"/>
              </w:rPr>
            </w:r>
            <w:r w:rsidRPr="001611EA">
              <w:rPr>
                <w:noProof/>
                <w:webHidden/>
                <w:sz w:val="20"/>
              </w:rPr>
              <w:fldChar w:fldCharType="separate"/>
            </w:r>
            <w:r w:rsidR="00080E07">
              <w:rPr>
                <w:noProof/>
                <w:webHidden/>
                <w:sz w:val="20"/>
              </w:rPr>
              <w:t>5</w:t>
            </w:r>
            <w:r w:rsidRPr="001611EA">
              <w:rPr>
                <w:noProof/>
                <w:webHidden/>
                <w:sz w:val="20"/>
              </w:rPr>
              <w:fldChar w:fldCharType="end"/>
            </w:r>
          </w:hyperlink>
        </w:p>
        <w:p w14:paraId="1D3E3CF4" w14:textId="7BF3CCBE" w:rsidR="001611EA" w:rsidRPr="001611EA" w:rsidRDefault="001611EA">
          <w:pPr>
            <w:pStyle w:val="Obsah3"/>
            <w:rPr>
              <w:rFonts w:asciiTheme="minorHAnsi" w:eastAsiaTheme="minorEastAsia" w:hAnsiTheme="minorHAnsi" w:cstheme="minorBidi"/>
              <w:noProof/>
              <w:sz w:val="20"/>
            </w:rPr>
          </w:pPr>
          <w:hyperlink w:anchor="_Toc64876332" w:history="1">
            <w:r w:rsidRPr="001611EA">
              <w:rPr>
                <w:rStyle w:val="Hypertextovprepojenie"/>
                <w:noProof/>
                <w:sz w:val="20"/>
              </w:rPr>
              <w:t>7.3.6</w:t>
            </w:r>
            <w:r w:rsidRPr="001611EA">
              <w:rPr>
                <w:rFonts w:asciiTheme="minorHAnsi" w:eastAsiaTheme="minorEastAsia" w:hAnsiTheme="minorHAnsi" w:cstheme="minorBidi"/>
                <w:noProof/>
                <w:sz w:val="20"/>
              </w:rPr>
              <w:tab/>
            </w:r>
            <w:r w:rsidRPr="001611EA">
              <w:rPr>
                <w:rStyle w:val="Hypertextovprepojenie"/>
                <w:noProof/>
                <w:sz w:val="20"/>
              </w:rPr>
              <w:t>Mostné závery</w:t>
            </w:r>
            <w:r w:rsidRPr="001611EA">
              <w:rPr>
                <w:noProof/>
                <w:webHidden/>
                <w:sz w:val="20"/>
              </w:rPr>
              <w:tab/>
            </w:r>
            <w:r w:rsidRPr="001611EA">
              <w:rPr>
                <w:noProof/>
                <w:webHidden/>
                <w:sz w:val="20"/>
              </w:rPr>
              <w:fldChar w:fldCharType="begin"/>
            </w:r>
            <w:r w:rsidRPr="001611EA">
              <w:rPr>
                <w:noProof/>
                <w:webHidden/>
                <w:sz w:val="20"/>
              </w:rPr>
              <w:instrText xml:space="preserve"> PAGEREF _Toc64876332 \h </w:instrText>
            </w:r>
            <w:r w:rsidRPr="001611EA">
              <w:rPr>
                <w:noProof/>
                <w:webHidden/>
                <w:sz w:val="20"/>
              </w:rPr>
            </w:r>
            <w:r w:rsidRPr="001611EA">
              <w:rPr>
                <w:noProof/>
                <w:webHidden/>
                <w:sz w:val="20"/>
              </w:rPr>
              <w:fldChar w:fldCharType="separate"/>
            </w:r>
            <w:r w:rsidR="00080E07">
              <w:rPr>
                <w:noProof/>
                <w:webHidden/>
                <w:sz w:val="20"/>
              </w:rPr>
              <w:t>5</w:t>
            </w:r>
            <w:r w:rsidRPr="001611EA">
              <w:rPr>
                <w:noProof/>
                <w:webHidden/>
                <w:sz w:val="20"/>
              </w:rPr>
              <w:fldChar w:fldCharType="end"/>
            </w:r>
          </w:hyperlink>
        </w:p>
        <w:p w14:paraId="77B50B51" w14:textId="264E965E" w:rsidR="001611EA" w:rsidRPr="001611EA" w:rsidRDefault="001611EA">
          <w:pPr>
            <w:pStyle w:val="Obsah3"/>
            <w:rPr>
              <w:rFonts w:asciiTheme="minorHAnsi" w:eastAsiaTheme="minorEastAsia" w:hAnsiTheme="minorHAnsi" w:cstheme="minorBidi"/>
              <w:noProof/>
              <w:sz w:val="20"/>
            </w:rPr>
          </w:pPr>
          <w:hyperlink w:anchor="_Toc64876333" w:history="1">
            <w:r w:rsidRPr="001611EA">
              <w:rPr>
                <w:rStyle w:val="Hypertextovprepojenie"/>
                <w:noProof/>
                <w:sz w:val="20"/>
              </w:rPr>
              <w:t>7.3.7</w:t>
            </w:r>
            <w:r w:rsidRPr="001611EA">
              <w:rPr>
                <w:rFonts w:asciiTheme="minorHAnsi" w:eastAsiaTheme="minorEastAsia" w:hAnsiTheme="minorHAnsi" w:cstheme="minorBidi"/>
                <w:noProof/>
                <w:sz w:val="20"/>
              </w:rPr>
              <w:tab/>
            </w:r>
            <w:r w:rsidRPr="001611EA">
              <w:rPr>
                <w:rStyle w:val="Hypertextovprepojenie"/>
                <w:noProof/>
                <w:sz w:val="20"/>
              </w:rPr>
              <w:t>Povrchová úprava oceľových častí</w:t>
            </w:r>
            <w:r w:rsidRPr="001611EA">
              <w:rPr>
                <w:noProof/>
                <w:webHidden/>
                <w:sz w:val="20"/>
              </w:rPr>
              <w:tab/>
            </w:r>
            <w:r w:rsidRPr="001611EA">
              <w:rPr>
                <w:noProof/>
                <w:webHidden/>
                <w:sz w:val="20"/>
              </w:rPr>
              <w:fldChar w:fldCharType="begin"/>
            </w:r>
            <w:r w:rsidRPr="001611EA">
              <w:rPr>
                <w:noProof/>
                <w:webHidden/>
                <w:sz w:val="20"/>
              </w:rPr>
              <w:instrText xml:space="preserve"> PAGEREF _Toc64876333 \h </w:instrText>
            </w:r>
            <w:r w:rsidRPr="001611EA">
              <w:rPr>
                <w:noProof/>
                <w:webHidden/>
                <w:sz w:val="20"/>
              </w:rPr>
            </w:r>
            <w:r w:rsidRPr="001611EA">
              <w:rPr>
                <w:noProof/>
                <w:webHidden/>
                <w:sz w:val="20"/>
              </w:rPr>
              <w:fldChar w:fldCharType="separate"/>
            </w:r>
            <w:r w:rsidR="00080E07">
              <w:rPr>
                <w:noProof/>
                <w:webHidden/>
                <w:sz w:val="20"/>
              </w:rPr>
              <w:t>5</w:t>
            </w:r>
            <w:r w:rsidRPr="001611EA">
              <w:rPr>
                <w:noProof/>
                <w:webHidden/>
                <w:sz w:val="20"/>
              </w:rPr>
              <w:fldChar w:fldCharType="end"/>
            </w:r>
          </w:hyperlink>
        </w:p>
        <w:p w14:paraId="778028D8" w14:textId="75E474B5" w:rsidR="001611EA" w:rsidRPr="001611EA" w:rsidRDefault="001611EA">
          <w:pPr>
            <w:pStyle w:val="Obsah3"/>
            <w:rPr>
              <w:rFonts w:asciiTheme="minorHAnsi" w:eastAsiaTheme="minorEastAsia" w:hAnsiTheme="minorHAnsi" w:cstheme="minorBidi"/>
              <w:noProof/>
              <w:sz w:val="20"/>
            </w:rPr>
          </w:pPr>
          <w:hyperlink w:anchor="_Toc64876334" w:history="1">
            <w:r w:rsidRPr="001611EA">
              <w:rPr>
                <w:rStyle w:val="Hypertextovprepojenie"/>
                <w:noProof/>
                <w:sz w:val="20"/>
              </w:rPr>
              <w:t>7.3.8</w:t>
            </w:r>
            <w:r w:rsidRPr="001611EA">
              <w:rPr>
                <w:rFonts w:asciiTheme="minorHAnsi" w:eastAsiaTheme="minorEastAsia" w:hAnsiTheme="minorHAnsi" w:cstheme="minorBidi"/>
                <w:noProof/>
                <w:sz w:val="20"/>
              </w:rPr>
              <w:tab/>
            </w:r>
            <w:r w:rsidRPr="001611EA">
              <w:rPr>
                <w:rStyle w:val="Hypertextovprepojenie"/>
                <w:noProof/>
                <w:sz w:val="20"/>
              </w:rPr>
              <w:t>Ochrana proti agresívnemu prostrediu</w:t>
            </w:r>
            <w:r w:rsidRPr="001611EA">
              <w:rPr>
                <w:noProof/>
                <w:webHidden/>
                <w:sz w:val="20"/>
              </w:rPr>
              <w:tab/>
            </w:r>
            <w:r w:rsidRPr="001611EA">
              <w:rPr>
                <w:noProof/>
                <w:webHidden/>
                <w:sz w:val="20"/>
              </w:rPr>
              <w:fldChar w:fldCharType="begin"/>
            </w:r>
            <w:r w:rsidRPr="001611EA">
              <w:rPr>
                <w:noProof/>
                <w:webHidden/>
                <w:sz w:val="20"/>
              </w:rPr>
              <w:instrText xml:space="preserve"> PAGEREF _Toc64876334 \h </w:instrText>
            </w:r>
            <w:r w:rsidRPr="001611EA">
              <w:rPr>
                <w:noProof/>
                <w:webHidden/>
                <w:sz w:val="20"/>
              </w:rPr>
            </w:r>
            <w:r w:rsidRPr="001611EA">
              <w:rPr>
                <w:noProof/>
                <w:webHidden/>
                <w:sz w:val="20"/>
              </w:rPr>
              <w:fldChar w:fldCharType="separate"/>
            </w:r>
            <w:r w:rsidR="00080E07">
              <w:rPr>
                <w:noProof/>
                <w:webHidden/>
                <w:sz w:val="20"/>
              </w:rPr>
              <w:t>5</w:t>
            </w:r>
            <w:r w:rsidRPr="001611EA">
              <w:rPr>
                <w:noProof/>
                <w:webHidden/>
                <w:sz w:val="20"/>
              </w:rPr>
              <w:fldChar w:fldCharType="end"/>
            </w:r>
          </w:hyperlink>
        </w:p>
        <w:p w14:paraId="0AABE194" w14:textId="33EEB957" w:rsidR="001611EA" w:rsidRPr="001611EA" w:rsidRDefault="001611EA">
          <w:pPr>
            <w:pStyle w:val="Obsah1"/>
            <w:rPr>
              <w:rFonts w:asciiTheme="minorHAnsi" w:eastAsiaTheme="minorEastAsia" w:hAnsiTheme="minorHAnsi" w:cstheme="minorBidi"/>
              <w:b w:val="0"/>
              <w:sz w:val="20"/>
            </w:rPr>
          </w:pPr>
          <w:hyperlink w:anchor="_Toc64876335" w:history="1">
            <w:r w:rsidRPr="001611EA">
              <w:rPr>
                <w:rStyle w:val="Hypertextovprepojenie"/>
                <w:sz w:val="20"/>
              </w:rPr>
              <w:t>8</w:t>
            </w:r>
            <w:r w:rsidRPr="001611EA">
              <w:rPr>
                <w:rFonts w:asciiTheme="minorHAnsi" w:eastAsiaTheme="minorEastAsia" w:hAnsiTheme="minorHAnsi" w:cstheme="minorBidi"/>
                <w:b w:val="0"/>
                <w:sz w:val="20"/>
              </w:rPr>
              <w:tab/>
            </w:r>
            <w:r w:rsidRPr="001611EA">
              <w:rPr>
                <w:rStyle w:val="Hypertextovprepojenie"/>
                <w:sz w:val="20"/>
              </w:rPr>
              <w:t>VÝSTAVBA MOSTA</w:t>
            </w:r>
            <w:r w:rsidRPr="001611EA">
              <w:rPr>
                <w:webHidden/>
                <w:sz w:val="20"/>
              </w:rPr>
              <w:tab/>
            </w:r>
            <w:r w:rsidRPr="001611EA">
              <w:rPr>
                <w:webHidden/>
                <w:sz w:val="20"/>
              </w:rPr>
              <w:fldChar w:fldCharType="begin"/>
            </w:r>
            <w:r w:rsidRPr="001611EA">
              <w:rPr>
                <w:webHidden/>
                <w:sz w:val="20"/>
              </w:rPr>
              <w:instrText xml:space="preserve"> PAGEREF _Toc64876335 \h </w:instrText>
            </w:r>
            <w:r w:rsidRPr="001611EA">
              <w:rPr>
                <w:webHidden/>
                <w:sz w:val="20"/>
              </w:rPr>
            </w:r>
            <w:r w:rsidRPr="001611EA">
              <w:rPr>
                <w:webHidden/>
                <w:sz w:val="20"/>
              </w:rPr>
              <w:fldChar w:fldCharType="separate"/>
            </w:r>
            <w:r w:rsidR="00080E07">
              <w:rPr>
                <w:webHidden/>
                <w:sz w:val="20"/>
              </w:rPr>
              <w:t>6</w:t>
            </w:r>
            <w:r w:rsidRPr="001611EA">
              <w:rPr>
                <w:webHidden/>
                <w:sz w:val="20"/>
              </w:rPr>
              <w:fldChar w:fldCharType="end"/>
            </w:r>
          </w:hyperlink>
        </w:p>
        <w:p w14:paraId="7EF9AF06" w14:textId="55A65152" w:rsidR="001611EA" w:rsidRPr="001611EA" w:rsidRDefault="001611EA">
          <w:pPr>
            <w:pStyle w:val="Obsah2"/>
            <w:rPr>
              <w:rFonts w:asciiTheme="minorHAnsi" w:eastAsiaTheme="minorEastAsia" w:hAnsiTheme="minorHAnsi" w:cstheme="minorBidi"/>
              <w:noProof/>
              <w:sz w:val="20"/>
            </w:rPr>
          </w:pPr>
          <w:hyperlink w:anchor="_Toc64876336" w:history="1">
            <w:r w:rsidRPr="001611EA">
              <w:rPr>
                <w:rStyle w:val="Hypertextovprepojenie"/>
                <w:noProof/>
                <w:sz w:val="20"/>
              </w:rPr>
              <w:t>8.1</w:t>
            </w:r>
            <w:r w:rsidRPr="001611EA">
              <w:rPr>
                <w:rFonts w:asciiTheme="minorHAnsi" w:eastAsiaTheme="minorEastAsia" w:hAnsiTheme="minorHAnsi" w:cstheme="minorBidi"/>
                <w:noProof/>
                <w:sz w:val="20"/>
              </w:rPr>
              <w:tab/>
            </w:r>
            <w:r w:rsidRPr="001611EA">
              <w:rPr>
                <w:rStyle w:val="Hypertextovprepojenie"/>
                <w:noProof/>
                <w:sz w:val="20"/>
              </w:rPr>
              <w:t>VYTÝČENIE</w:t>
            </w:r>
            <w:r w:rsidRPr="001611EA">
              <w:rPr>
                <w:noProof/>
                <w:webHidden/>
                <w:sz w:val="20"/>
              </w:rPr>
              <w:tab/>
            </w:r>
            <w:r w:rsidRPr="001611EA">
              <w:rPr>
                <w:noProof/>
                <w:webHidden/>
                <w:sz w:val="20"/>
              </w:rPr>
              <w:fldChar w:fldCharType="begin"/>
            </w:r>
            <w:r w:rsidRPr="001611EA">
              <w:rPr>
                <w:noProof/>
                <w:webHidden/>
                <w:sz w:val="20"/>
              </w:rPr>
              <w:instrText xml:space="preserve"> PAGEREF _Toc64876336 \h </w:instrText>
            </w:r>
            <w:r w:rsidRPr="001611EA">
              <w:rPr>
                <w:noProof/>
                <w:webHidden/>
                <w:sz w:val="20"/>
              </w:rPr>
            </w:r>
            <w:r w:rsidRPr="001611EA">
              <w:rPr>
                <w:noProof/>
                <w:webHidden/>
                <w:sz w:val="20"/>
              </w:rPr>
              <w:fldChar w:fldCharType="separate"/>
            </w:r>
            <w:r w:rsidR="00080E07">
              <w:rPr>
                <w:noProof/>
                <w:webHidden/>
                <w:sz w:val="20"/>
              </w:rPr>
              <w:t>6</w:t>
            </w:r>
            <w:r w:rsidRPr="001611EA">
              <w:rPr>
                <w:noProof/>
                <w:webHidden/>
                <w:sz w:val="20"/>
              </w:rPr>
              <w:fldChar w:fldCharType="end"/>
            </w:r>
          </w:hyperlink>
        </w:p>
        <w:p w14:paraId="4BBC653A" w14:textId="27A1993D" w:rsidR="001611EA" w:rsidRPr="001611EA" w:rsidRDefault="001611EA">
          <w:pPr>
            <w:pStyle w:val="Obsah2"/>
            <w:rPr>
              <w:rFonts w:asciiTheme="minorHAnsi" w:eastAsiaTheme="minorEastAsia" w:hAnsiTheme="minorHAnsi" w:cstheme="minorBidi"/>
              <w:noProof/>
              <w:sz w:val="20"/>
            </w:rPr>
          </w:pPr>
          <w:hyperlink w:anchor="_Toc64876337" w:history="1">
            <w:r w:rsidRPr="001611EA">
              <w:rPr>
                <w:rStyle w:val="Hypertextovprepojenie"/>
                <w:noProof/>
                <w:sz w:val="20"/>
              </w:rPr>
              <w:t>8.2</w:t>
            </w:r>
            <w:r w:rsidRPr="001611EA">
              <w:rPr>
                <w:rFonts w:asciiTheme="minorHAnsi" w:eastAsiaTheme="minorEastAsia" w:hAnsiTheme="minorHAnsi" w:cstheme="minorBidi"/>
                <w:noProof/>
                <w:sz w:val="20"/>
              </w:rPr>
              <w:tab/>
            </w:r>
            <w:r w:rsidRPr="001611EA">
              <w:rPr>
                <w:rStyle w:val="Hypertextovprepojenie"/>
                <w:noProof/>
                <w:sz w:val="20"/>
              </w:rPr>
              <w:t>POSTUP A TECHOLÓGIA VÝSTAVBY MOSTA</w:t>
            </w:r>
            <w:r w:rsidRPr="001611EA">
              <w:rPr>
                <w:noProof/>
                <w:webHidden/>
                <w:sz w:val="20"/>
              </w:rPr>
              <w:tab/>
            </w:r>
            <w:r w:rsidRPr="001611EA">
              <w:rPr>
                <w:noProof/>
                <w:webHidden/>
                <w:sz w:val="20"/>
              </w:rPr>
              <w:fldChar w:fldCharType="begin"/>
            </w:r>
            <w:r w:rsidRPr="001611EA">
              <w:rPr>
                <w:noProof/>
                <w:webHidden/>
                <w:sz w:val="20"/>
              </w:rPr>
              <w:instrText xml:space="preserve"> PAGEREF _Toc64876337 \h </w:instrText>
            </w:r>
            <w:r w:rsidRPr="001611EA">
              <w:rPr>
                <w:noProof/>
                <w:webHidden/>
                <w:sz w:val="20"/>
              </w:rPr>
            </w:r>
            <w:r w:rsidRPr="001611EA">
              <w:rPr>
                <w:noProof/>
                <w:webHidden/>
                <w:sz w:val="20"/>
              </w:rPr>
              <w:fldChar w:fldCharType="separate"/>
            </w:r>
            <w:r w:rsidR="00080E07">
              <w:rPr>
                <w:noProof/>
                <w:webHidden/>
                <w:sz w:val="20"/>
              </w:rPr>
              <w:t>6</w:t>
            </w:r>
            <w:r w:rsidRPr="001611EA">
              <w:rPr>
                <w:noProof/>
                <w:webHidden/>
                <w:sz w:val="20"/>
              </w:rPr>
              <w:fldChar w:fldCharType="end"/>
            </w:r>
          </w:hyperlink>
        </w:p>
        <w:p w14:paraId="15843937" w14:textId="462474BC" w:rsidR="001611EA" w:rsidRPr="001611EA" w:rsidRDefault="001611EA">
          <w:pPr>
            <w:pStyle w:val="Obsah2"/>
            <w:rPr>
              <w:rFonts w:asciiTheme="minorHAnsi" w:eastAsiaTheme="minorEastAsia" w:hAnsiTheme="minorHAnsi" w:cstheme="minorBidi"/>
              <w:noProof/>
              <w:sz w:val="20"/>
            </w:rPr>
          </w:pPr>
          <w:hyperlink w:anchor="_Toc64876338" w:history="1">
            <w:r w:rsidRPr="001611EA">
              <w:rPr>
                <w:rStyle w:val="Hypertextovprepojenie"/>
                <w:noProof/>
                <w:sz w:val="20"/>
              </w:rPr>
              <w:t>8.3</w:t>
            </w:r>
            <w:r w:rsidRPr="001611EA">
              <w:rPr>
                <w:rFonts w:asciiTheme="minorHAnsi" w:eastAsiaTheme="minorEastAsia" w:hAnsiTheme="minorHAnsi" w:cstheme="minorBidi"/>
                <w:noProof/>
                <w:sz w:val="20"/>
              </w:rPr>
              <w:tab/>
            </w:r>
            <w:r w:rsidRPr="001611EA">
              <w:rPr>
                <w:rStyle w:val="Hypertextovprepojenie"/>
                <w:noProof/>
                <w:sz w:val="20"/>
              </w:rPr>
              <w:t>Súvisiace objekty</w:t>
            </w:r>
            <w:r w:rsidRPr="001611EA">
              <w:rPr>
                <w:noProof/>
                <w:webHidden/>
                <w:sz w:val="20"/>
              </w:rPr>
              <w:tab/>
            </w:r>
            <w:r w:rsidRPr="001611EA">
              <w:rPr>
                <w:noProof/>
                <w:webHidden/>
                <w:sz w:val="20"/>
              </w:rPr>
              <w:fldChar w:fldCharType="begin"/>
            </w:r>
            <w:r w:rsidRPr="001611EA">
              <w:rPr>
                <w:noProof/>
                <w:webHidden/>
                <w:sz w:val="20"/>
              </w:rPr>
              <w:instrText xml:space="preserve"> PAGEREF _Toc64876338 \h </w:instrText>
            </w:r>
            <w:r w:rsidRPr="001611EA">
              <w:rPr>
                <w:noProof/>
                <w:webHidden/>
                <w:sz w:val="20"/>
              </w:rPr>
            </w:r>
            <w:r w:rsidRPr="001611EA">
              <w:rPr>
                <w:noProof/>
                <w:webHidden/>
                <w:sz w:val="20"/>
              </w:rPr>
              <w:fldChar w:fldCharType="separate"/>
            </w:r>
            <w:r w:rsidR="00080E07">
              <w:rPr>
                <w:noProof/>
                <w:webHidden/>
                <w:sz w:val="20"/>
              </w:rPr>
              <w:t>6</w:t>
            </w:r>
            <w:r w:rsidRPr="001611EA">
              <w:rPr>
                <w:noProof/>
                <w:webHidden/>
                <w:sz w:val="20"/>
              </w:rPr>
              <w:fldChar w:fldCharType="end"/>
            </w:r>
          </w:hyperlink>
        </w:p>
        <w:p w14:paraId="0C93AFFA" w14:textId="19DAFE79" w:rsidR="001611EA" w:rsidRPr="001611EA" w:rsidRDefault="001611EA">
          <w:pPr>
            <w:pStyle w:val="Obsah2"/>
            <w:rPr>
              <w:rFonts w:asciiTheme="minorHAnsi" w:eastAsiaTheme="minorEastAsia" w:hAnsiTheme="minorHAnsi" w:cstheme="minorBidi"/>
              <w:noProof/>
              <w:sz w:val="20"/>
            </w:rPr>
          </w:pPr>
          <w:hyperlink w:anchor="_Toc64876339" w:history="1">
            <w:r w:rsidRPr="001611EA">
              <w:rPr>
                <w:rStyle w:val="Hypertextovprepojenie"/>
                <w:noProof/>
                <w:sz w:val="20"/>
              </w:rPr>
              <w:t>8.4</w:t>
            </w:r>
            <w:r w:rsidRPr="001611EA">
              <w:rPr>
                <w:rFonts w:asciiTheme="minorHAnsi" w:eastAsiaTheme="minorEastAsia" w:hAnsiTheme="minorHAnsi" w:cstheme="minorBidi"/>
                <w:noProof/>
                <w:sz w:val="20"/>
              </w:rPr>
              <w:tab/>
            </w:r>
            <w:r w:rsidRPr="001611EA">
              <w:rPr>
                <w:rStyle w:val="Hypertextovprepojenie"/>
                <w:noProof/>
                <w:sz w:val="20"/>
              </w:rPr>
              <w:t>Požiadavky na meranie</w:t>
            </w:r>
            <w:r w:rsidRPr="001611EA">
              <w:rPr>
                <w:noProof/>
                <w:webHidden/>
                <w:sz w:val="20"/>
              </w:rPr>
              <w:tab/>
            </w:r>
            <w:r w:rsidRPr="001611EA">
              <w:rPr>
                <w:noProof/>
                <w:webHidden/>
                <w:sz w:val="20"/>
              </w:rPr>
              <w:fldChar w:fldCharType="begin"/>
            </w:r>
            <w:r w:rsidRPr="001611EA">
              <w:rPr>
                <w:noProof/>
                <w:webHidden/>
                <w:sz w:val="20"/>
              </w:rPr>
              <w:instrText xml:space="preserve"> PAGEREF _Toc64876339 \h </w:instrText>
            </w:r>
            <w:r w:rsidRPr="001611EA">
              <w:rPr>
                <w:noProof/>
                <w:webHidden/>
                <w:sz w:val="20"/>
              </w:rPr>
            </w:r>
            <w:r w:rsidRPr="001611EA">
              <w:rPr>
                <w:noProof/>
                <w:webHidden/>
                <w:sz w:val="20"/>
              </w:rPr>
              <w:fldChar w:fldCharType="separate"/>
            </w:r>
            <w:r w:rsidR="00080E07">
              <w:rPr>
                <w:noProof/>
                <w:webHidden/>
                <w:sz w:val="20"/>
              </w:rPr>
              <w:t>7</w:t>
            </w:r>
            <w:r w:rsidRPr="001611EA">
              <w:rPr>
                <w:noProof/>
                <w:webHidden/>
                <w:sz w:val="20"/>
              </w:rPr>
              <w:fldChar w:fldCharType="end"/>
            </w:r>
          </w:hyperlink>
        </w:p>
        <w:p w14:paraId="18D2B7C1" w14:textId="07F5A583" w:rsidR="001611EA" w:rsidRPr="001611EA" w:rsidRDefault="001611EA">
          <w:pPr>
            <w:pStyle w:val="Obsah2"/>
            <w:rPr>
              <w:rFonts w:asciiTheme="minorHAnsi" w:eastAsiaTheme="minorEastAsia" w:hAnsiTheme="minorHAnsi" w:cstheme="minorBidi"/>
              <w:noProof/>
              <w:sz w:val="20"/>
            </w:rPr>
          </w:pPr>
          <w:hyperlink w:anchor="_Toc64876340" w:history="1">
            <w:r w:rsidRPr="001611EA">
              <w:rPr>
                <w:rStyle w:val="Hypertextovprepojenie"/>
                <w:noProof/>
                <w:sz w:val="20"/>
              </w:rPr>
              <w:t>8.5</w:t>
            </w:r>
            <w:r w:rsidRPr="001611EA">
              <w:rPr>
                <w:rFonts w:asciiTheme="minorHAnsi" w:eastAsiaTheme="minorEastAsia" w:hAnsiTheme="minorHAnsi" w:cstheme="minorBidi"/>
                <w:noProof/>
                <w:sz w:val="20"/>
              </w:rPr>
              <w:tab/>
            </w:r>
            <w:r w:rsidRPr="001611EA">
              <w:rPr>
                <w:rStyle w:val="Hypertextovprepojenie"/>
                <w:noProof/>
                <w:sz w:val="20"/>
              </w:rPr>
              <w:t>ODPADY A NAKLADANIE S NIMI</w:t>
            </w:r>
            <w:r w:rsidRPr="001611EA">
              <w:rPr>
                <w:noProof/>
                <w:webHidden/>
                <w:sz w:val="20"/>
              </w:rPr>
              <w:tab/>
            </w:r>
            <w:r w:rsidRPr="001611EA">
              <w:rPr>
                <w:noProof/>
                <w:webHidden/>
                <w:sz w:val="20"/>
              </w:rPr>
              <w:fldChar w:fldCharType="begin"/>
            </w:r>
            <w:r w:rsidRPr="001611EA">
              <w:rPr>
                <w:noProof/>
                <w:webHidden/>
                <w:sz w:val="20"/>
              </w:rPr>
              <w:instrText xml:space="preserve"> PAGEREF _Toc64876340 \h </w:instrText>
            </w:r>
            <w:r w:rsidRPr="001611EA">
              <w:rPr>
                <w:noProof/>
                <w:webHidden/>
                <w:sz w:val="20"/>
              </w:rPr>
            </w:r>
            <w:r w:rsidRPr="001611EA">
              <w:rPr>
                <w:noProof/>
                <w:webHidden/>
                <w:sz w:val="20"/>
              </w:rPr>
              <w:fldChar w:fldCharType="separate"/>
            </w:r>
            <w:r w:rsidR="00080E07">
              <w:rPr>
                <w:noProof/>
                <w:webHidden/>
                <w:sz w:val="20"/>
              </w:rPr>
              <w:t>7</w:t>
            </w:r>
            <w:r w:rsidRPr="001611EA">
              <w:rPr>
                <w:noProof/>
                <w:webHidden/>
                <w:sz w:val="20"/>
              </w:rPr>
              <w:fldChar w:fldCharType="end"/>
            </w:r>
          </w:hyperlink>
        </w:p>
        <w:p w14:paraId="20C9F8E1" w14:textId="66E027D9" w:rsidR="0070300A" w:rsidRPr="007F56A5" w:rsidRDefault="00737DDB" w:rsidP="007909DB">
          <w:pPr>
            <w:spacing w:line="360" w:lineRule="auto"/>
            <w:rPr>
              <w:rFonts w:asciiTheme="minorHAnsi" w:hAnsiTheme="minorHAnsi"/>
            </w:rPr>
          </w:pPr>
          <w:r w:rsidRPr="001611EA">
            <w:rPr>
              <w:rFonts w:asciiTheme="minorHAnsi" w:hAnsiTheme="minorHAnsi"/>
              <w:b/>
              <w:bCs/>
              <w:sz w:val="20"/>
              <w:szCs w:val="20"/>
            </w:rPr>
            <w:fldChar w:fldCharType="end"/>
          </w:r>
        </w:p>
      </w:sdtContent>
    </w:sdt>
    <w:p w14:paraId="7F5D9D10" w14:textId="77777777" w:rsidR="00272F5A" w:rsidRPr="007F56A5" w:rsidRDefault="00272F5A" w:rsidP="00272F5A">
      <w:pPr>
        <w:rPr>
          <w:rFonts w:asciiTheme="minorHAnsi" w:hAnsiTheme="minorHAnsi" w:cs="Arial"/>
          <w:highlight w:val="yellow"/>
        </w:rPr>
      </w:pPr>
    </w:p>
    <w:p w14:paraId="455F5A09" w14:textId="77777777" w:rsidR="00272F5A" w:rsidRPr="007F56A5" w:rsidRDefault="00272F5A" w:rsidP="00272F5A">
      <w:pPr>
        <w:spacing w:line="360" w:lineRule="auto"/>
        <w:jc w:val="center"/>
        <w:rPr>
          <w:rFonts w:asciiTheme="minorHAnsi" w:hAnsiTheme="minorHAnsi" w:cs="Arial"/>
          <w:b/>
          <w:szCs w:val="22"/>
        </w:rPr>
      </w:pPr>
      <w:r w:rsidRPr="007F56A5">
        <w:rPr>
          <w:rFonts w:asciiTheme="minorHAnsi" w:hAnsiTheme="minorHAnsi" w:cs="Arial"/>
          <w:b/>
          <w:szCs w:val="22"/>
          <w:highlight w:val="yellow"/>
        </w:rPr>
        <w:br w:type="page"/>
      </w:r>
      <w:r w:rsidRPr="007F56A5">
        <w:rPr>
          <w:rFonts w:asciiTheme="minorHAnsi" w:hAnsiTheme="minorHAnsi" w:cs="Arial"/>
          <w:b/>
          <w:szCs w:val="22"/>
        </w:rPr>
        <w:lastRenderedPageBreak/>
        <w:t>TECHNICKÁ  SPRÁVA</w:t>
      </w:r>
    </w:p>
    <w:p w14:paraId="760DE268" w14:textId="77777777" w:rsidR="00EE7523" w:rsidRPr="007F56A5" w:rsidRDefault="00272F5A" w:rsidP="00EE7523">
      <w:pPr>
        <w:spacing w:line="360" w:lineRule="auto"/>
        <w:jc w:val="center"/>
        <w:rPr>
          <w:rFonts w:asciiTheme="minorHAnsi" w:hAnsiTheme="minorHAnsi" w:cs="Arial"/>
          <w:szCs w:val="22"/>
        </w:rPr>
      </w:pPr>
      <w:r w:rsidRPr="007F56A5">
        <w:rPr>
          <w:rFonts w:asciiTheme="minorHAnsi" w:hAnsiTheme="minorHAnsi" w:cs="Arial"/>
          <w:szCs w:val="22"/>
        </w:rPr>
        <w:t>k dokumentácii na stavebné povolenie</w:t>
      </w:r>
      <w:r w:rsidR="007F56A5">
        <w:rPr>
          <w:rFonts w:asciiTheme="minorHAnsi" w:hAnsiTheme="minorHAnsi" w:cs="Arial"/>
          <w:szCs w:val="22"/>
        </w:rPr>
        <w:t xml:space="preserve"> (DSP)</w:t>
      </w:r>
      <w:r w:rsidRPr="007F56A5">
        <w:rPr>
          <w:rFonts w:asciiTheme="minorHAnsi" w:hAnsiTheme="minorHAnsi" w:cs="Arial"/>
          <w:szCs w:val="22"/>
        </w:rPr>
        <w:t xml:space="preserve"> mostného objektu</w:t>
      </w:r>
    </w:p>
    <w:p w14:paraId="0DB3B981" w14:textId="77777777" w:rsidR="00272F5A" w:rsidRPr="007F56A5" w:rsidRDefault="00272F5A" w:rsidP="00EE7523">
      <w:pPr>
        <w:spacing w:line="360" w:lineRule="auto"/>
        <w:jc w:val="center"/>
        <w:rPr>
          <w:rFonts w:asciiTheme="minorHAnsi" w:hAnsiTheme="minorHAnsi" w:cs="Arial"/>
          <w:b/>
          <w:szCs w:val="22"/>
        </w:rPr>
      </w:pPr>
      <w:r w:rsidRPr="007F56A5">
        <w:rPr>
          <w:rFonts w:asciiTheme="minorHAnsi" w:hAnsiTheme="minorHAnsi"/>
          <w:b/>
        </w:rPr>
        <w:t>20</w:t>
      </w:r>
      <w:r w:rsidR="007F56A5">
        <w:rPr>
          <w:rFonts w:asciiTheme="minorHAnsi" w:hAnsiTheme="minorHAnsi"/>
          <w:b/>
        </w:rPr>
        <w:t>0</w:t>
      </w:r>
      <w:r w:rsidRPr="007F56A5">
        <w:rPr>
          <w:rFonts w:asciiTheme="minorHAnsi" w:hAnsiTheme="minorHAnsi"/>
          <w:b/>
        </w:rPr>
        <w:t xml:space="preserve">-00 </w:t>
      </w:r>
      <w:r w:rsidRPr="007F56A5">
        <w:rPr>
          <w:rFonts w:asciiTheme="minorHAnsi" w:hAnsiTheme="minorHAnsi"/>
          <w:b/>
        </w:rPr>
        <w:tab/>
      </w:r>
      <w:r w:rsidR="007F56A5">
        <w:rPr>
          <w:rFonts w:asciiTheme="minorHAnsi" w:hAnsiTheme="minorHAnsi"/>
          <w:b/>
        </w:rPr>
        <w:t>Most Baratoky</w:t>
      </w:r>
    </w:p>
    <w:p w14:paraId="42E037F2" w14:textId="77777777" w:rsidR="00272F5A" w:rsidRPr="007F56A5" w:rsidRDefault="00272F5A" w:rsidP="00A76206">
      <w:pPr>
        <w:pStyle w:val="Nadpis1"/>
        <w:rPr>
          <w:rFonts w:asciiTheme="minorHAnsi" w:hAnsiTheme="minorHAnsi"/>
        </w:rPr>
      </w:pPr>
      <w:bookmarkStart w:id="0" w:name="_Toc463977119"/>
      <w:bookmarkStart w:id="1" w:name="_Toc64876317"/>
      <w:r w:rsidRPr="007F56A5">
        <w:rPr>
          <w:rFonts w:asciiTheme="minorHAnsi" w:hAnsiTheme="minorHAnsi"/>
        </w:rPr>
        <w:t>IDENTIFIKAČNÉ ÚDAJE MOSTA</w:t>
      </w:r>
      <w:bookmarkEnd w:id="0"/>
      <w:bookmarkEnd w:id="1"/>
    </w:p>
    <w:tbl>
      <w:tblPr>
        <w:tblW w:w="9494" w:type="dxa"/>
        <w:tblLayout w:type="fixed"/>
        <w:tblCellMar>
          <w:left w:w="70" w:type="dxa"/>
          <w:right w:w="70" w:type="dxa"/>
        </w:tblCellMar>
        <w:tblLook w:val="0000" w:firstRow="0" w:lastRow="0" w:firstColumn="0" w:lastColumn="0" w:noHBand="0" w:noVBand="0"/>
      </w:tblPr>
      <w:tblGrid>
        <w:gridCol w:w="3472"/>
        <w:gridCol w:w="6022"/>
      </w:tblGrid>
      <w:tr w:rsidR="00341A52" w:rsidRPr="007F56A5" w14:paraId="5F5FD148" w14:textId="77777777" w:rsidTr="00341A52">
        <w:trPr>
          <w:trHeight w:val="273"/>
        </w:trPr>
        <w:tc>
          <w:tcPr>
            <w:tcW w:w="3472" w:type="dxa"/>
          </w:tcPr>
          <w:p w14:paraId="2ECF0D97" w14:textId="77777777" w:rsidR="00341A52" w:rsidRDefault="00341A52" w:rsidP="003653F3">
            <w:pPr>
              <w:rPr>
                <w:rFonts w:asciiTheme="minorHAnsi" w:hAnsiTheme="minorHAnsi"/>
              </w:rPr>
            </w:pPr>
            <w:r w:rsidRPr="007F56A5">
              <w:rPr>
                <w:rFonts w:asciiTheme="minorHAnsi" w:hAnsiTheme="minorHAnsi"/>
              </w:rPr>
              <w:t>Názov stavby</w:t>
            </w:r>
          </w:p>
          <w:p w14:paraId="5849290E" w14:textId="77777777" w:rsidR="007F56A5" w:rsidRPr="007F56A5" w:rsidRDefault="007F56A5" w:rsidP="003653F3">
            <w:pPr>
              <w:rPr>
                <w:rFonts w:asciiTheme="minorHAnsi" w:hAnsiTheme="minorHAnsi"/>
              </w:rPr>
            </w:pPr>
            <w:r>
              <w:rPr>
                <w:rFonts w:asciiTheme="minorHAnsi" w:hAnsiTheme="minorHAnsi"/>
              </w:rPr>
              <w:t>Názov objektu</w:t>
            </w:r>
          </w:p>
        </w:tc>
        <w:tc>
          <w:tcPr>
            <w:tcW w:w="6022" w:type="dxa"/>
          </w:tcPr>
          <w:p w14:paraId="09B8D7B4" w14:textId="77777777" w:rsidR="00341A52" w:rsidRDefault="00341A52" w:rsidP="003653F3">
            <w:pPr>
              <w:rPr>
                <w:rFonts w:asciiTheme="minorHAnsi" w:hAnsiTheme="minorHAnsi"/>
              </w:rPr>
            </w:pPr>
            <w:r w:rsidRPr="007F56A5">
              <w:rPr>
                <w:rFonts w:asciiTheme="minorHAnsi" w:hAnsiTheme="minorHAnsi"/>
              </w:rPr>
              <w:t xml:space="preserve">: </w:t>
            </w:r>
            <w:r w:rsidR="007F56A5">
              <w:rPr>
                <w:rFonts w:asciiTheme="minorHAnsi" w:hAnsiTheme="minorHAnsi"/>
              </w:rPr>
              <w:t>Veľký šariš – most Baratoky a prisluchajúca komunikácia</w:t>
            </w:r>
          </w:p>
          <w:p w14:paraId="1337D129" w14:textId="77777777" w:rsidR="007F56A5" w:rsidRPr="007F56A5" w:rsidRDefault="007F56A5" w:rsidP="003653F3">
            <w:pPr>
              <w:rPr>
                <w:rFonts w:asciiTheme="minorHAnsi" w:hAnsiTheme="minorHAnsi"/>
              </w:rPr>
            </w:pPr>
            <w:r>
              <w:rPr>
                <w:rFonts w:asciiTheme="minorHAnsi" w:hAnsiTheme="minorHAnsi"/>
              </w:rPr>
              <w:t>: 200-00 Most Baratoky</w:t>
            </w:r>
          </w:p>
        </w:tc>
      </w:tr>
      <w:tr w:rsidR="00341A52" w:rsidRPr="007F56A5" w14:paraId="1C2F00C3" w14:textId="77777777" w:rsidTr="00341A52">
        <w:tc>
          <w:tcPr>
            <w:tcW w:w="3472" w:type="dxa"/>
          </w:tcPr>
          <w:p w14:paraId="79ECAA9E" w14:textId="77777777" w:rsidR="00341A52" w:rsidRPr="007F56A5" w:rsidRDefault="00341A52" w:rsidP="003653F3">
            <w:pPr>
              <w:rPr>
                <w:rFonts w:asciiTheme="minorHAnsi" w:hAnsiTheme="minorHAnsi"/>
              </w:rPr>
            </w:pPr>
            <w:r w:rsidRPr="007F56A5">
              <w:rPr>
                <w:rFonts w:asciiTheme="minorHAnsi" w:hAnsiTheme="minorHAnsi"/>
              </w:rPr>
              <w:t>Katastrálne územie</w:t>
            </w:r>
          </w:p>
          <w:p w14:paraId="075A6C15" w14:textId="77777777" w:rsidR="00341A52" w:rsidRPr="007F56A5" w:rsidRDefault="00341A52" w:rsidP="003653F3">
            <w:pPr>
              <w:rPr>
                <w:rFonts w:asciiTheme="minorHAnsi" w:hAnsiTheme="minorHAnsi"/>
              </w:rPr>
            </w:pPr>
            <w:r w:rsidRPr="007F56A5">
              <w:rPr>
                <w:rFonts w:asciiTheme="minorHAnsi" w:hAnsiTheme="minorHAnsi"/>
              </w:rPr>
              <w:t>Okres</w:t>
            </w:r>
          </w:p>
          <w:p w14:paraId="32F11EB2" w14:textId="77777777" w:rsidR="00341A52" w:rsidRPr="007F56A5" w:rsidRDefault="00341A52" w:rsidP="003653F3">
            <w:pPr>
              <w:rPr>
                <w:rFonts w:asciiTheme="minorHAnsi" w:hAnsiTheme="minorHAnsi"/>
              </w:rPr>
            </w:pPr>
            <w:r w:rsidRPr="007F56A5">
              <w:rPr>
                <w:rFonts w:asciiTheme="minorHAnsi" w:hAnsiTheme="minorHAnsi"/>
              </w:rPr>
              <w:t>Kraj</w:t>
            </w:r>
          </w:p>
          <w:p w14:paraId="67336DED" w14:textId="77777777" w:rsidR="00341A52" w:rsidRPr="007F56A5" w:rsidRDefault="00341A52" w:rsidP="003653F3">
            <w:pPr>
              <w:spacing w:line="360" w:lineRule="auto"/>
              <w:rPr>
                <w:rFonts w:asciiTheme="minorHAnsi" w:hAnsiTheme="minorHAnsi"/>
              </w:rPr>
            </w:pPr>
            <w:r w:rsidRPr="007F56A5">
              <w:rPr>
                <w:rFonts w:asciiTheme="minorHAnsi" w:hAnsiTheme="minorHAnsi"/>
              </w:rPr>
              <w:t>Uvažovaný správca mosta</w:t>
            </w:r>
          </w:p>
          <w:p w14:paraId="3B0D0014" w14:textId="77777777" w:rsidR="00341A52" w:rsidRPr="007F56A5" w:rsidRDefault="00341A52" w:rsidP="003653F3">
            <w:pPr>
              <w:rPr>
                <w:rFonts w:asciiTheme="minorHAnsi" w:hAnsiTheme="minorHAnsi"/>
              </w:rPr>
            </w:pPr>
            <w:r w:rsidRPr="007F56A5">
              <w:rPr>
                <w:rFonts w:asciiTheme="minorHAnsi" w:hAnsiTheme="minorHAnsi"/>
              </w:rPr>
              <w:t>Spracovateľ DÚR</w:t>
            </w:r>
          </w:p>
          <w:p w14:paraId="7CC8D714" w14:textId="77777777" w:rsidR="00341A52" w:rsidRPr="007F56A5" w:rsidRDefault="00341A52" w:rsidP="00341A52">
            <w:pPr>
              <w:spacing w:line="360" w:lineRule="auto"/>
              <w:rPr>
                <w:rFonts w:asciiTheme="minorHAnsi" w:hAnsiTheme="minorHAnsi"/>
              </w:rPr>
            </w:pPr>
            <w:r w:rsidRPr="007F56A5">
              <w:rPr>
                <w:rFonts w:asciiTheme="minorHAnsi" w:hAnsiTheme="minorHAnsi"/>
              </w:rPr>
              <w:t>Zodpovedný projektant</w:t>
            </w:r>
          </w:p>
          <w:p w14:paraId="3FF015F9" w14:textId="77777777" w:rsidR="00341A52" w:rsidRPr="007F56A5" w:rsidRDefault="00341A52" w:rsidP="003653F3">
            <w:pPr>
              <w:rPr>
                <w:rFonts w:asciiTheme="minorHAnsi" w:hAnsiTheme="minorHAnsi"/>
              </w:rPr>
            </w:pPr>
            <w:r w:rsidRPr="007F56A5">
              <w:rPr>
                <w:rFonts w:asciiTheme="minorHAnsi" w:hAnsiTheme="minorHAnsi"/>
              </w:rPr>
              <w:t>Bod kríženia s</w:t>
            </w:r>
          </w:p>
        </w:tc>
        <w:tc>
          <w:tcPr>
            <w:tcW w:w="6022" w:type="dxa"/>
          </w:tcPr>
          <w:p w14:paraId="7887C719" w14:textId="77777777" w:rsidR="00341A52" w:rsidRPr="007F56A5" w:rsidRDefault="00341A52" w:rsidP="003653F3">
            <w:pPr>
              <w:rPr>
                <w:rFonts w:asciiTheme="minorHAnsi" w:hAnsiTheme="minorHAnsi"/>
              </w:rPr>
            </w:pPr>
            <w:r w:rsidRPr="007F56A5">
              <w:rPr>
                <w:rFonts w:asciiTheme="minorHAnsi" w:hAnsiTheme="minorHAnsi"/>
              </w:rPr>
              <w:t>: Veľký Šariš</w:t>
            </w:r>
          </w:p>
          <w:p w14:paraId="0BEDFB87" w14:textId="77777777" w:rsidR="00341A52" w:rsidRPr="007F56A5" w:rsidRDefault="00341A52" w:rsidP="003653F3">
            <w:pPr>
              <w:rPr>
                <w:rFonts w:asciiTheme="minorHAnsi" w:hAnsiTheme="minorHAnsi"/>
              </w:rPr>
            </w:pPr>
            <w:r w:rsidRPr="007F56A5">
              <w:rPr>
                <w:rFonts w:asciiTheme="minorHAnsi" w:hAnsiTheme="minorHAnsi"/>
              </w:rPr>
              <w:t>: Prešov</w:t>
            </w:r>
          </w:p>
          <w:p w14:paraId="43D71DD2" w14:textId="77777777" w:rsidR="00341A52" w:rsidRPr="007F56A5" w:rsidRDefault="00341A52" w:rsidP="003653F3">
            <w:pPr>
              <w:rPr>
                <w:rFonts w:asciiTheme="minorHAnsi" w:hAnsiTheme="minorHAnsi"/>
              </w:rPr>
            </w:pPr>
            <w:r w:rsidRPr="007F56A5">
              <w:rPr>
                <w:rFonts w:asciiTheme="minorHAnsi" w:hAnsiTheme="minorHAnsi"/>
              </w:rPr>
              <w:t>: Prešovský samosprávny kraj</w:t>
            </w:r>
          </w:p>
          <w:p w14:paraId="2E9FC879" w14:textId="77777777" w:rsidR="00341A52" w:rsidRPr="007F56A5" w:rsidRDefault="00341A52" w:rsidP="003653F3">
            <w:pPr>
              <w:spacing w:line="360" w:lineRule="auto"/>
              <w:rPr>
                <w:rFonts w:asciiTheme="minorHAnsi" w:hAnsiTheme="minorHAnsi"/>
              </w:rPr>
            </w:pPr>
            <w:r w:rsidRPr="007F56A5">
              <w:rPr>
                <w:rFonts w:asciiTheme="minorHAnsi" w:hAnsiTheme="minorHAnsi"/>
              </w:rPr>
              <w:t>: Mesto Veľký Šariš; Námestie sv. Jakuba č. 1, 082 21 Veľký Šariš</w:t>
            </w:r>
          </w:p>
          <w:p w14:paraId="42DA92DD" w14:textId="77777777" w:rsidR="00341A52" w:rsidRPr="007F56A5" w:rsidRDefault="00341A52" w:rsidP="003653F3">
            <w:pPr>
              <w:rPr>
                <w:rFonts w:asciiTheme="minorHAnsi" w:hAnsiTheme="minorHAnsi"/>
              </w:rPr>
            </w:pPr>
            <w:r w:rsidRPr="007F56A5">
              <w:rPr>
                <w:rFonts w:asciiTheme="minorHAnsi" w:hAnsiTheme="minorHAnsi"/>
              </w:rPr>
              <w:t>: DOPRAVOPROJEKT a.s. Bratislava, divízia Prešov</w:t>
            </w:r>
          </w:p>
          <w:p w14:paraId="5640F802" w14:textId="77777777" w:rsidR="00341A52" w:rsidRPr="007F56A5" w:rsidRDefault="00341A52" w:rsidP="00341A52">
            <w:pPr>
              <w:spacing w:line="360" w:lineRule="auto"/>
              <w:rPr>
                <w:rFonts w:asciiTheme="minorHAnsi" w:hAnsiTheme="minorHAnsi"/>
              </w:rPr>
            </w:pPr>
            <w:r w:rsidRPr="007F56A5">
              <w:rPr>
                <w:rFonts w:asciiTheme="minorHAnsi" w:hAnsiTheme="minorHAnsi"/>
              </w:rPr>
              <w:t>: Ing. Juraj Kopčák</w:t>
            </w:r>
          </w:p>
          <w:p w14:paraId="157748C2" w14:textId="77777777" w:rsidR="00341A52" w:rsidRPr="007F56A5" w:rsidRDefault="00341A52" w:rsidP="003653F3">
            <w:pPr>
              <w:rPr>
                <w:rFonts w:asciiTheme="minorHAnsi" w:hAnsiTheme="minorHAnsi"/>
              </w:rPr>
            </w:pPr>
            <w:r w:rsidRPr="007F56A5">
              <w:rPr>
                <w:rFonts w:asciiTheme="minorHAnsi" w:hAnsiTheme="minorHAnsi"/>
              </w:rPr>
              <w:t>: s riekou Torysa</w:t>
            </w:r>
          </w:p>
        </w:tc>
      </w:tr>
      <w:tr w:rsidR="00341A52" w:rsidRPr="007F56A5" w14:paraId="58ED2442" w14:textId="77777777" w:rsidTr="00341A52">
        <w:trPr>
          <w:trHeight w:val="181"/>
        </w:trPr>
        <w:tc>
          <w:tcPr>
            <w:tcW w:w="3472" w:type="dxa"/>
          </w:tcPr>
          <w:p w14:paraId="523CFADA" w14:textId="77777777" w:rsidR="00341A52" w:rsidRPr="007F56A5" w:rsidRDefault="00341A52" w:rsidP="003653F3">
            <w:pPr>
              <w:rPr>
                <w:rFonts w:asciiTheme="minorHAnsi" w:hAnsiTheme="minorHAnsi"/>
              </w:rPr>
            </w:pPr>
            <w:r w:rsidRPr="007F56A5">
              <w:rPr>
                <w:rFonts w:asciiTheme="minorHAnsi" w:hAnsiTheme="minorHAnsi"/>
              </w:rPr>
              <w:t>Uhol kríženia</w:t>
            </w:r>
          </w:p>
        </w:tc>
        <w:tc>
          <w:tcPr>
            <w:tcW w:w="6022" w:type="dxa"/>
          </w:tcPr>
          <w:p w14:paraId="08705803" w14:textId="77777777" w:rsidR="00341A52" w:rsidRPr="007F56A5" w:rsidRDefault="00341A52" w:rsidP="007F56A5">
            <w:pPr>
              <w:rPr>
                <w:rFonts w:asciiTheme="minorHAnsi" w:hAnsiTheme="minorHAnsi"/>
              </w:rPr>
            </w:pPr>
            <w:r w:rsidRPr="007F56A5">
              <w:rPr>
                <w:rFonts w:asciiTheme="minorHAnsi" w:hAnsiTheme="minorHAnsi"/>
              </w:rPr>
              <w:t xml:space="preserve">: </w:t>
            </w:r>
            <w:r w:rsidR="007F56A5">
              <w:rPr>
                <w:rFonts w:asciiTheme="minorHAnsi" w:hAnsiTheme="minorHAnsi"/>
              </w:rPr>
              <w:t>112,8</w:t>
            </w:r>
            <w:r w:rsidRPr="007F56A5">
              <w:rPr>
                <w:rFonts w:asciiTheme="minorHAnsi" w:hAnsiTheme="minorHAnsi"/>
              </w:rPr>
              <w:t xml:space="preserve">g </w:t>
            </w:r>
          </w:p>
        </w:tc>
      </w:tr>
      <w:tr w:rsidR="00341A52" w:rsidRPr="007F56A5" w14:paraId="693D9A21" w14:textId="77777777" w:rsidTr="00341A52">
        <w:tc>
          <w:tcPr>
            <w:tcW w:w="3472" w:type="dxa"/>
          </w:tcPr>
          <w:p w14:paraId="1C94E885" w14:textId="77777777" w:rsidR="00341A52" w:rsidRPr="007F56A5" w:rsidRDefault="00341A52" w:rsidP="003653F3">
            <w:pPr>
              <w:rPr>
                <w:rFonts w:asciiTheme="minorHAnsi" w:hAnsiTheme="minorHAnsi" w:cs="Arial"/>
              </w:rPr>
            </w:pPr>
            <w:r w:rsidRPr="007F56A5">
              <w:rPr>
                <w:rFonts w:asciiTheme="minorHAnsi" w:hAnsiTheme="minorHAnsi" w:cs="Arial"/>
              </w:rPr>
              <w:t>Voľná výška pri prietoku Q100</w:t>
            </w:r>
          </w:p>
          <w:p w14:paraId="17A9096A" w14:textId="77777777" w:rsidR="00341A52" w:rsidRPr="007F56A5" w:rsidRDefault="00341A52" w:rsidP="00341A52">
            <w:pPr>
              <w:rPr>
                <w:rFonts w:asciiTheme="minorHAnsi" w:hAnsiTheme="minorHAnsi"/>
              </w:rPr>
            </w:pPr>
            <w:r w:rsidRPr="007F56A5">
              <w:rPr>
                <w:rFonts w:asciiTheme="minorHAnsi" w:hAnsiTheme="minorHAnsi" w:cs="Arial"/>
              </w:rPr>
              <w:t>Výška hladiny pri prietoku Q100</w:t>
            </w:r>
          </w:p>
        </w:tc>
        <w:tc>
          <w:tcPr>
            <w:tcW w:w="6022" w:type="dxa"/>
          </w:tcPr>
          <w:p w14:paraId="4ADAEBD8" w14:textId="77777777" w:rsidR="00341A52" w:rsidRPr="007F56A5" w:rsidRDefault="00341A52" w:rsidP="003653F3">
            <w:pPr>
              <w:rPr>
                <w:rFonts w:asciiTheme="minorHAnsi" w:hAnsiTheme="minorHAnsi"/>
              </w:rPr>
            </w:pPr>
            <w:r w:rsidRPr="007F56A5">
              <w:rPr>
                <w:rFonts w:asciiTheme="minorHAnsi" w:hAnsiTheme="minorHAnsi"/>
              </w:rPr>
              <w:t xml:space="preserve">: </w:t>
            </w:r>
            <w:r w:rsidR="007F56A5">
              <w:rPr>
                <w:rFonts w:asciiTheme="minorHAnsi" w:hAnsiTheme="minorHAnsi"/>
              </w:rPr>
              <w:t>4,24</w:t>
            </w:r>
            <w:r w:rsidRPr="007F56A5">
              <w:rPr>
                <w:rFonts w:asciiTheme="minorHAnsi" w:hAnsiTheme="minorHAnsi"/>
              </w:rPr>
              <w:t>m (min 0,5m)</w:t>
            </w:r>
          </w:p>
          <w:p w14:paraId="4B968A1F" w14:textId="77777777" w:rsidR="00341A52" w:rsidRPr="007F56A5" w:rsidRDefault="00341A52" w:rsidP="007F56A5">
            <w:pPr>
              <w:rPr>
                <w:rFonts w:asciiTheme="minorHAnsi" w:hAnsiTheme="minorHAnsi"/>
              </w:rPr>
            </w:pPr>
            <w:r w:rsidRPr="007F56A5">
              <w:rPr>
                <w:rFonts w:asciiTheme="minorHAnsi" w:hAnsiTheme="minorHAnsi"/>
              </w:rPr>
              <w:t xml:space="preserve">: </w:t>
            </w:r>
            <w:r w:rsidR="007F56A5">
              <w:rPr>
                <w:rFonts w:asciiTheme="minorHAnsi" w:hAnsiTheme="minorHAnsi"/>
              </w:rPr>
              <w:t>2,475</w:t>
            </w:r>
            <w:r w:rsidRPr="007F56A5">
              <w:rPr>
                <w:rFonts w:asciiTheme="minorHAnsi" w:hAnsiTheme="minorHAnsi"/>
              </w:rPr>
              <w:t>m</w:t>
            </w:r>
          </w:p>
        </w:tc>
      </w:tr>
    </w:tbl>
    <w:p w14:paraId="7B4EE024" w14:textId="77777777" w:rsidR="00272F5A" w:rsidRPr="007F56A5" w:rsidRDefault="00272F5A" w:rsidP="00A76206">
      <w:pPr>
        <w:pStyle w:val="Nadpis1"/>
        <w:rPr>
          <w:rFonts w:asciiTheme="minorHAnsi" w:hAnsiTheme="minorHAnsi"/>
        </w:rPr>
      </w:pPr>
      <w:bookmarkStart w:id="2" w:name="_Toc463977120"/>
      <w:bookmarkStart w:id="3" w:name="_Toc64876318"/>
      <w:r w:rsidRPr="007F56A5">
        <w:rPr>
          <w:rFonts w:asciiTheme="minorHAnsi" w:hAnsiTheme="minorHAnsi"/>
        </w:rPr>
        <w:t>ZÁKLADNÉ ÚDAJE O MOSTE (podľa STN 73 6200)</w:t>
      </w:r>
      <w:bookmarkEnd w:id="2"/>
      <w:bookmarkEnd w:id="3"/>
    </w:p>
    <w:tbl>
      <w:tblPr>
        <w:tblW w:w="0" w:type="auto"/>
        <w:tblInd w:w="70" w:type="dxa"/>
        <w:tblLayout w:type="fixed"/>
        <w:tblCellMar>
          <w:left w:w="70" w:type="dxa"/>
          <w:right w:w="70" w:type="dxa"/>
        </w:tblCellMar>
        <w:tblLook w:val="0000" w:firstRow="0" w:lastRow="0" w:firstColumn="0" w:lastColumn="0" w:noHBand="0" w:noVBand="0"/>
      </w:tblPr>
      <w:tblGrid>
        <w:gridCol w:w="3402"/>
        <w:gridCol w:w="6023"/>
      </w:tblGrid>
      <w:tr w:rsidR="00341A52" w:rsidRPr="007F56A5" w14:paraId="0F480D9C" w14:textId="77777777" w:rsidTr="003653F3">
        <w:tc>
          <w:tcPr>
            <w:tcW w:w="3402" w:type="dxa"/>
          </w:tcPr>
          <w:p w14:paraId="1BF9C475" w14:textId="77777777" w:rsidR="00341A52" w:rsidRPr="007F56A5" w:rsidRDefault="00341A52" w:rsidP="003653F3">
            <w:pPr>
              <w:rPr>
                <w:rFonts w:asciiTheme="minorHAnsi" w:hAnsiTheme="minorHAnsi"/>
              </w:rPr>
            </w:pPr>
            <w:r w:rsidRPr="007F56A5">
              <w:rPr>
                <w:rFonts w:asciiTheme="minorHAnsi" w:hAnsiTheme="minorHAnsi"/>
              </w:rPr>
              <w:t xml:space="preserve">Charakteristika mosta </w:t>
            </w:r>
          </w:p>
        </w:tc>
        <w:tc>
          <w:tcPr>
            <w:tcW w:w="6023" w:type="dxa"/>
          </w:tcPr>
          <w:p w14:paraId="57F28E40" w14:textId="77777777" w:rsidR="00341A52" w:rsidRPr="007F56A5" w:rsidRDefault="00341A52" w:rsidP="000A0C34">
            <w:pPr>
              <w:rPr>
                <w:rFonts w:asciiTheme="minorHAnsi" w:hAnsiTheme="minorHAnsi"/>
              </w:rPr>
            </w:pPr>
            <w:r w:rsidRPr="007F56A5">
              <w:rPr>
                <w:rFonts w:asciiTheme="minorHAnsi" w:hAnsiTheme="minorHAnsi"/>
              </w:rPr>
              <w:t xml:space="preserve">a/  </w:t>
            </w:r>
            <w:r w:rsidR="000A0C34">
              <w:rPr>
                <w:rFonts w:asciiTheme="minorHAnsi" w:hAnsiTheme="minorHAnsi"/>
              </w:rPr>
              <w:t>most na pozemnej komunikácii</w:t>
            </w:r>
          </w:p>
        </w:tc>
      </w:tr>
      <w:tr w:rsidR="00341A52" w:rsidRPr="007F56A5" w14:paraId="730398B0" w14:textId="77777777" w:rsidTr="003653F3">
        <w:tc>
          <w:tcPr>
            <w:tcW w:w="3402" w:type="dxa"/>
          </w:tcPr>
          <w:p w14:paraId="5A3EE3C6" w14:textId="77777777" w:rsidR="00341A52" w:rsidRPr="007F56A5" w:rsidRDefault="00341A52" w:rsidP="003653F3">
            <w:pPr>
              <w:rPr>
                <w:rFonts w:asciiTheme="minorHAnsi" w:hAnsiTheme="minorHAnsi"/>
              </w:rPr>
            </w:pPr>
          </w:p>
        </w:tc>
        <w:tc>
          <w:tcPr>
            <w:tcW w:w="6023" w:type="dxa"/>
          </w:tcPr>
          <w:p w14:paraId="39B5156C" w14:textId="77777777" w:rsidR="00341A52" w:rsidRPr="007F56A5" w:rsidRDefault="00341A52" w:rsidP="003653F3">
            <w:pPr>
              <w:rPr>
                <w:rFonts w:asciiTheme="minorHAnsi" w:hAnsiTheme="minorHAnsi"/>
              </w:rPr>
            </w:pPr>
            <w:r w:rsidRPr="007F56A5">
              <w:rPr>
                <w:rFonts w:asciiTheme="minorHAnsi" w:hAnsiTheme="minorHAnsi"/>
              </w:rPr>
              <w:t>b/        -</w:t>
            </w:r>
          </w:p>
        </w:tc>
      </w:tr>
      <w:tr w:rsidR="00341A52" w:rsidRPr="007F56A5" w14:paraId="06A476C0" w14:textId="77777777" w:rsidTr="003653F3">
        <w:tc>
          <w:tcPr>
            <w:tcW w:w="3402" w:type="dxa"/>
          </w:tcPr>
          <w:p w14:paraId="6C058A93" w14:textId="77777777" w:rsidR="00341A52" w:rsidRPr="007F56A5" w:rsidRDefault="00341A52" w:rsidP="003653F3">
            <w:pPr>
              <w:rPr>
                <w:rFonts w:asciiTheme="minorHAnsi" w:hAnsiTheme="minorHAnsi"/>
              </w:rPr>
            </w:pPr>
          </w:p>
        </w:tc>
        <w:tc>
          <w:tcPr>
            <w:tcW w:w="6023" w:type="dxa"/>
          </w:tcPr>
          <w:p w14:paraId="2BA2264F" w14:textId="77777777" w:rsidR="00341A52" w:rsidRPr="007F56A5" w:rsidRDefault="00341A52" w:rsidP="003653F3">
            <w:pPr>
              <w:rPr>
                <w:rFonts w:asciiTheme="minorHAnsi" w:hAnsiTheme="minorHAnsi"/>
              </w:rPr>
            </w:pPr>
            <w:r w:rsidRPr="007F56A5">
              <w:rPr>
                <w:rFonts w:asciiTheme="minorHAnsi" w:hAnsiTheme="minorHAnsi"/>
              </w:rPr>
              <w:t>c/   most nad riekou Torysa</w:t>
            </w:r>
          </w:p>
        </w:tc>
      </w:tr>
      <w:tr w:rsidR="00341A52" w:rsidRPr="007F56A5" w14:paraId="66FCEF48" w14:textId="77777777" w:rsidTr="003653F3">
        <w:tc>
          <w:tcPr>
            <w:tcW w:w="3402" w:type="dxa"/>
          </w:tcPr>
          <w:p w14:paraId="6E6C5341" w14:textId="77777777" w:rsidR="00341A52" w:rsidRPr="007F56A5" w:rsidRDefault="00341A52" w:rsidP="003653F3">
            <w:pPr>
              <w:rPr>
                <w:rFonts w:asciiTheme="minorHAnsi" w:hAnsiTheme="minorHAnsi"/>
              </w:rPr>
            </w:pPr>
          </w:p>
        </w:tc>
        <w:tc>
          <w:tcPr>
            <w:tcW w:w="6023" w:type="dxa"/>
          </w:tcPr>
          <w:p w14:paraId="4CC2C499" w14:textId="77777777" w:rsidR="00341A52" w:rsidRPr="007F56A5" w:rsidRDefault="00341A52" w:rsidP="000A0C34">
            <w:pPr>
              <w:rPr>
                <w:rFonts w:asciiTheme="minorHAnsi" w:hAnsiTheme="minorHAnsi"/>
              </w:rPr>
            </w:pPr>
            <w:r w:rsidRPr="007F56A5">
              <w:rPr>
                <w:rFonts w:asciiTheme="minorHAnsi" w:hAnsiTheme="minorHAnsi"/>
              </w:rPr>
              <w:t>d/   s </w:t>
            </w:r>
            <w:r w:rsidR="000A0C34">
              <w:rPr>
                <w:rFonts w:asciiTheme="minorHAnsi" w:hAnsiTheme="minorHAnsi"/>
              </w:rPr>
              <w:t>dvoma</w:t>
            </w:r>
            <w:r w:rsidRPr="007F56A5">
              <w:rPr>
                <w:rFonts w:asciiTheme="minorHAnsi" w:hAnsiTheme="minorHAnsi"/>
              </w:rPr>
              <w:t xml:space="preserve"> otvormi</w:t>
            </w:r>
          </w:p>
        </w:tc>
      </w:tr>
      <w:tr w:rsidR="00341A52" w:rsidRPr="007F56A5" w14:paraId="3143C3DD" w14:textId="77777777" w:rsidTr="003653F3">
        <w:tc>
          <w:tcPr>
            <w:tcW w:w="3402" w:type="dxa"/>
          </w:tcPr>
          <w:p w14:paraId="107484DC" w14:textId="77777777" w:rsidR="00341A52" w:rsidRPr="007F56A5" w:rsidRDefault="00341A52" w:rsidP="003653F3">
            <w:pPr>
              <w:rPr>
                <w:rFonts w:asciiTheme="minorHAnsi" w:hAnsiTheme="minorHAnsi"/>
              </w:rPr>
            </w:pPr>
          </w:p>
        </w:tc>
        <w:tc>
          <w:tcPr>
            <w:tcW w:w="6023" w:type="dxa"/>
          </w:tcPr>
          <w:p w14:paraId="6119AE62" w14:textId="77777777" w:rsidR="00341A52" w:rsidRPr="007F56A5" w:rsidRDefault="00341A52" w:rsidP="003653F3">
            <w:pPr>
              <w:rPr>
                <w:rFonts w:asciiTheme="minorHAnsi" w:hAnsiTheme="minorHAnsi"/>
              </w:rPr>
            </w:pPr>
            <w:r w:rsidRPr="007F56A5">
              <w:rPr>
                <w:rFonts w:asciiTheme="minorHAnsi" w:hAnsiTheme="minorHAnsi"/>
              </w:rPr>
              <w:t>e/   jednopodlažný</w:t>
            </w:r>
          </w:p>
        </w:tc>
      </w:tr>
      <w:tr w:rsidR="00341A52" w:rsidRPr="007F56A5" w14:paraId="12C9BCC6" w14:textId="77777777" w:rsidTr="003653F3">
        <w:tc>
          <w:tcPr>
            <w:tcW w:w="3402" w:type="dxa"/>
          </w:tcPr>
          <w:p w14:paraId="0FBDBC18" w14:textId="77777777" w:rsidR="00341A52" w:rsidRPr="007F56A5" w:rsidRDefault="00341A52" w:rsidP="003653F3">
            <w:pPr>
              <w:rPr>
                <w:rFonts w:asciiTheme="minorHAnsi" w:hAnsiTheme="minorHAnsi"/>
              </w:rPr>
            </w:pPr>
          </w:p>
        </w:tc>
        <w:tc>
          <w:tcPr>
            <w:tcW w:w="6023" w:type="dxa"/>
          </w:tcPr>
          <w:p w14:paraId="7CE5B124" w14:textId="77777777" w:rsidR="00341A52" w:rsidRPr="007F56A5" w:rsidRDefault="00341A52" w:rsidP="000A0C34">
            <w:pPr>
              <w:rPr>
                <w:rFonts w:asciiTheme="minorHAnsi" w:hAnsiTheme="minorHAnsi"/>
              </w:rPr>
            </w:pPr>
            <w:r w:rsidRPr="007F56A5">
              <w:rPr>
                <w:rFonts w:asciiTheme="minorHAnsi" w:hAnsiTheme="minorHAnsi"/>
              </w:rPr>
              <w:t>f/    s hornou mostovkou</w:t>
            </w:r>
          </w:p>
        </w:tc>
      </w:tr>
      <w:tr w:rsidR="00341A52" w:rsidRPr="007F56A5" w14:paraId="54C03D49" w14:textId="77777777" w:rsidTr="003653F3">
        <w:tc>
          <w:tcPr>
            <w:tcW w:w="3402" w:type="dxa"/>
          </w:tcPr>
          <w:p w14:paraId="605BB3CC" w14:textId="77777777" w:rsidR="00341A52" w:rsidRPr="007F56A5" w:rsidRDefault="00341A52" w:rsidP="003653F3">
            <w:pPr>
              <w:rPr>
                <w:rFonts w:asciiTheme="minorHAnsi" w:hAnsiTheme="minorHAnsi"/>
              </w:rPr>
            </w:pPr>
          </w:p>
        </w:tc>
        <w:tc>
          <w:tcPr>
            <w:tcW w:w="6023" w:type="dxa"/>
          </w:tcPr>
          <w:p w14:paraId="390D77F8" w14:textId="77777777" w:rsidR="00341A52" w:rsidRPr="007F56A5" w:rsidRDefault="00341A52" w:rsidP="003653F3">
            <w:pPr>
              <w:rPr>
                <w:rFonts w:asciiTheme="minorHAnsi" w:hAnsiTheme="minorHAnsi"/>
              </w:rPr>
            </w:pPr>
            <w:r w:rsidRPr="007F56A5">
              <w:rPr>
                <w:rFonts w:asciiTheme="minorHAnsi" w:hAnsiTheme="minorHAnsi"/>
              </w:rPr>
              <w:t>g/   nepohyblivý</w:t>
            </w:r>
          </w:p>
        </w:tc>
      </w:tr>
      <w:tr w:rsidR="00341A52" w:rsidRPr="007F56A5" w14:paraId="798749E1" w14:textId="77777777" w:rsidTr="003653F3">
        <w:tc>
          <w:tcPr>
            <w:tcW w:w="3402" w:type="dxa"/>
          </w:tcPr>
          <w:p w14:paraId="6DFBEB57" w14:textId="77777777" w:rsidR="00341A52" w:rsidRPr="007F56A5" w:rsidRDefault="00341A52" w:rsidP="003653F3">
            <w:pPr>
              <w:rPr>
                <w:rFonts w:asciiTheme="minorHAnsi" w:hAnsiTheme="minorHAnsi"/>
              </w:rPr>
            </w:pPr>
          </w:p>
        </w:tc>
        <w:tc>
          <w:tcPr>
            <w:tcW w:w="6023" w:type="dxa"/>
          </w:tcPr>
          <w:p w14:paraId="74804FEE" w14:textId="77777777" w:rsidR="00341A52" w:rsidRPr="007F56A5" w:rsidRDefault="00341A52" w:rsidP="003653F3">
            <w:pPr>
              <w:rPr>
                <w:rFonts w:asciiTheme="minorHAnsi" w:hAnsiTheme="minorHAnsi"/>
              </w:rPr>
            </w:pPr>
            <w:r w:rsidRPr="007F56A5">
              <w:rPr>
                <w:rFonts w:asciiTheme="minorHAnsi" w:hAnsiTheme="minorHAnsi"/>
              </w:rPr>
              <w:t>h/   trvalý</w:t>
            </w:r>
          </w:p>
        </w:tc>
      </w:tr>
      <w:tr w:rsidR="00341A52" w:rsidRPr="007F56A5" w14:paraId="29B37427" w14:textId="77777777" w:rsidTr="003653F3">
        <w:tc>
          <w:tcPr>
            <w:tcW w:w="3402" w:type="dxa"/>
          </w:tcPr>
          <w:p w14:paraId="562A36A5" w14:textId="77777777" w:rsidR="00341A52" w:rsidRPr="007F56A5" w:rsidRDefault="00341A52" w:rsidP="003653F3">
            <w:pPr>
              <w:rPr>
                <w:rFonts w:asciiTheme="minorHAnsi" w:hAnsiTheme="minorHAnsi"/>
              </w:rPr>
            </w:pPr>
          </w:p>
        </w:tc>
        <w:tc>
          <w:tcPr>
            <w:tcW w:w="6023" w:type="dxa"/>
          </w:tcPr>
          <w:p w14:paraId="2C7F462A" w14:textId="77777777" w:rsidR="00341A52" w:rsidRPr="007F56A5" w:rsidRDefault="00341A52" w:rsidP="003653F3">
            <w:pPr>
              <w:rPr>
                <w:rFonts w:asciiTheme="minorHAnsi" w:hAnsiTheme="minorHAnsi"/>
              </w:rPr>
            </w:pPr>
            <w:r w:rsidRPr="007F56A5">
              <w:rPr>
                <w:rFonts w:asciiTheme="minorHAnsi" w:hAnsiTheme="minorHAnsi"/>
              </w:rPr>
              <w:t>i/    smerovo v priamej, výškovo v stúpaní, výškovom oblúku, v klesaní</w:t>
            </w:r>
          </w:p>
        </w:tc>
      </w:tr>
      <w:tr w:rsidR="00341A52" w:rsidRPr="007F56A5" w14:paraId="09183F59" w14:textId="77777777" w:rsidTr="003653F3">
        <w:tc>
          <w:tcPr>
            <w:tcW w:w="3402" w:type="dxa"/>
          </w:tcPr>
          <w:p w14:paraId="647BCD2A" w14:textId="77777777" w:rsidR="00341A52" w:rsidRPr="007F56A5" w:rsidRDefault="00341A52" w:rsidP="003653F3">
            <w:pPr>
              <w:rPr>
                <w:rFonts w:asciiTheme="minorHAnsi" w:hAnsiTheme="minorHAnsi"/>
              </w:rPr>
            </w:pPr>
          </w:p>
        </w:tc>
        <w:tc>
          <w:tcPr>
            <w:tcW w:w="6023" w:type="dxa"/>
          </w:tcPr>
          <w:p w14:paraId="7C7AABA8" w14:textId="77777777" w:rsidR="00341A52" w:rsidRPr="007F56A5" w:rsidRDefault="00341A52" w:rsidP="003653F3">
            <w:pPr>
              <w:rPr>
                <w:rFonts w:asciiTheme="minorHAnsi" w:hAnsiTheme="minorHAnsi"/>
              </w:rPr>
            </w:pPr>
            <w:r w:rsidRPr="007F56A5">
              <w:rPr>
                <w:rFonts w:asciiTheme="minorHAnsi" w:hAnsiTheme="minorHAnsi"/>
              </w:rPr>
              <w:t>j/    kolmý</w:t>
            </w:r>
          </w:p>
        </w:tc>
      </w:tr>
      <w:tr w:rsidR="00341A52" w:rsidRPr="007F56A5" w14:paraId="5BAA1FCA" w14:textId="77777777" w:rsidTr="003653F3">
        <w:tc>
          <w:tcPr>
            <w:tcW w:w="3402" w:type="dxa"/>
          </w:tcPr>
          <w:p w14:paraId="024301CB" w14:textId="77777777" w:rsidR="00341A52" w:rsidRPr="007F56A5" w:rsidRDefault="00341A52" w:rsidP="003653F3">
            <w:pPr>
              <w:rPr>
                <w:rFonts w:asciiTheme="minorHAnsi" w:hAnsiTheme="minorHAnsi"/>
              </w:rPr>
            </w:pPr>
          </w:p>
        </w:tc>
        <w:tc>
          <w:tcPr>
            <w:tcW w:w="6023" w:type="dxa"/>
          </w:tcPr>
          <w:p w14:paraId="5FA86EA9" w14:textId="77777777" w:rsidR="00341A52" w:rsidRPr="007F56A5" w:rsidRDefault="00341A52" w:rsidP="003653F3">
            <w:pPr>
              <w:rPr>
                <w:rFonts w:asciiTheme="minorHAnsi" w:hAnsiTheme="minorHAnsi"/>
              </w:rPr>
            </w:pPr>
            <w:r w:rsidRPr="007F56A5">
              <w:rPr>
                <w:rFonts w:asciiTheme="minorHAnsi" w:hAnsiTheme="minorHAnsi"/>
              </w:rPr>
              <w:t>k/   s normovanou zaťažiteľnosťou</w:t>
            </w:r>
          </w:p>
        </w:tc>
      </w:tr>
      <w:tr w:rsidR="00341A52" w:rsidRPr="007F56A5" w14:paraId="0D355EE2" w14:textId="77777777" w:rsidTr="003653F3">
        <w:tc>
          <w:tcPr>
            <w:tcW w:w="3402" w:type="dxa"/>
          </w:tcPr>
          <w:p w14:paraId="2892636C" w14:textId="77777777" w:rsidR="00341A52" w:rsidRPr="007F56A5" w:rsidRDefault="00341A52" w:rsidP="003653F3">
            <w:pPr>
              <w:rPr>
                <w:rFonts w:asciiTheme="minorHAnsi" w:hAnsiTheme="minorHAnsi"/>
              </w:rPr>
            </w:pPr>
          </w:p>
        </w:tc>
        <w:tc>
          <w:tcPr>
            <w:tcW w:w="6023" w:type="dxa"/>
          </w:tcPr>
          <w:p w14:paraId="12FCF450" w14:textId="77777777" w:rsidR="00341A52" w:rsidRPr="007F56A5" w:rsidRDefault="00341A52" w:rsidP="000A0C34">
            <w:pPr>
              <w:rPr>
                <w:rFonts w:asciiTheme="minorHAnsi" w:hAnsiTheme="minorHAnsi"/>
              </w:rPr>
            </w:pPr>
            <w:r w:rsidRPr="007F56A5">
              <w:rPr>
                <w:rFonts w:asciiTheme="minorHAnsi" w:hAnsiTheme="minorHAnsi"/>
              </w:rPr>
              <w:t xml:space="preserve">l/    </w:t>
            </w:r>
            <w:r w:rsidR="000A0C34">
              <w:rPr>
                <w:rFonts w:asciiTheme="minorHAnsi" w:hAnsiTheme="minorHAnsi"/>
              </w:rPr>
              <w:t>masívny z predpätého betónu</w:t>
            </w:r>
          </w:p>
        </w:tc>
      </w:tr>
      <w:tr w:rsidR="00341A52" w:rsidRPr="007F56A5" w14:paraId="2F24EE47" w14:textId="77777777" w:rsidTr="003653F3">
        <w:tc>
          <w:tcPr>
            <w:tcW w:w="3402" w:type="dxa"/>
          </w:tcPr>
          <w:p w14:paraId="5385B1F5" w14:textId="77777777" w:rsidR="00341A52" w:rsidRPr="007F56A5" w:rsidRDefault="00341A52" w:rsidP="003653F3">
            <w:pPr>
              <w:rPr>
                <w:rFonts w:asciiTheme="minorHAnsi" w:hAnsiTheme="minorHAnsi"/>
              </w:rPr>
            </w:pPr>
          </w:p>
        </w:tc>
        <w:tc>
          <w:tcPr>
            <w:tcW w:w="6023" w:type="dxa"/>
          </w:tcPr>
          <w:p w14:paraId="4B08E423" w14:textId="77777777" w:rsidR="00341A52" w:rsidRPr="007F56A5" w:rsidRDefault="00341A52" w:rsidP="003653F3">
            <w:pPr>
              <w:rPr>
                <w:rFonts w:asciiTheme="minorHAnsi" w:hAnsiTheme="minorHAnsi"/>
              </w:rPr>
            </w:pPr>
            <w:r w:rsidRPr="007F56A5">
              <w:rPr>
                <w:rFonts w:asciiTheme="minorHAnsi" w:hAnsiTheme="minorHAnsi"/>
              </w:rPr>
              <w:t>m/  plnostenný</w:t>
            </w:r>
          </w:p>
        </w:tc>
      </w:tr>
      <w:tr w:rsidR="00341A52" w:rsidRPr="007F56A5" w14:paraId="0799FF0A" w14:textId="77777777" w:rsidTr="003653F3">
        <w:tc>
          <w:tcPr>
            <w:tcW w:w="3402" w:type="dxa"/>
          </w:tcPr>
          <w:p w14:paraId="36D5F249" w14:textId="77777777" w:rsidR="00341A52" w:rsidRPr="007F56A5" w:rsidRDefault="00341A52" w:rsidP="003653F3">
            <w:pPr>
              <w:rPr>
                <w:rFonts w:asciiTheme="minorHAnsi" w:hAnsiTheme="minorHAnsi"/>
              </w:rPr>
            </w:pPr>
          </w:p>
        </w:tc>
        <w:tc>
          <w:tcPr>
            <w:tcW w:w="6023" w:type="dxa"/>
          </w:tcPr>
          <w:p w14:paraId="48BCA1DA" w14:textId="77777777" w:rsidR="00341A52" w:rsidRPr="007F56A5" w:rsidRDefault="00341A52" w:rsidP="000A0C34">
            <w:pPr>
              <w:rPr>
                <w:rFonts w:asciiTheme="minorHAnsi" w:hAnsiTheme="minorHAnsi"/>
              </w:rPr>
            </w:pPr>
            <w:r w:rsidRPr="007F56A5">
              <w:rPr>
                <w:rFonts w:asciiTheme="minorHAnsi" w:hAnsiTheme="minorHAnsi"/>
              </w:rPr>
              <w:t xml:space="preserve">n/   </w:t>
            </w:r>
            <w:r w:rsidR="000A0C34">
              <w:rPr>
                <w:rFonts w:asciiTheme="minorHAnsi" w:hAnsiTheme="minorHAnsi"/>
              </w:rPr>
              <w:t>trámový</w:t>
            </w:r>
          </w:p>
        </w:tc>
      </w:tr>
      <w:tr w:rsidR="00341A52" w:rsidRPr="007F56A5" w14:paraId="6344C5AA" w14:textId="77777777" w:rsidTr="003653F3">
        <w:tc>
          <w:tcPr>
            <w:tcW w:w="3402" w:type="dxa"/>
          </w:tcPr>
          <w:p w14:paraId="39D9EA1D" w14:textId="77777777" w:rsidR="00341A52" w:rsidRPr="007F56A5" w:rsidRDefault="00341A52" w:rsidP="003653F3">
            <w:pPr>
              <w:rPr>
                <w:rFonts w:asciiTheme="minorHAnsi" w:hAnsiTheme="minorHAnsi"/>
              </w:rPr>
            </w:pPr>
          </w:p>
        </w:tc>
        <w:tc>
          <w:tcPr>
            <w:tcW w:w="6023" w:type="dxa"/>
          </w:tcPr>
          <w:p w14:paraId="77F73F50" w14:textId="77777777" w:rsidR="00341A52" w:rsidRPr="007F56A5" w:rsidRDefault="00341A52" w:rsidP="003653F3">
            <w:pPr>
              <w:rPr>
                <w:rFonts w:asciiTheme="minorHAnsi" w:hAnsiTheme="minorHAnsi"/>
              </w:rPr>
            </w:pPr>
            <w:r w:rsidRPr="007F56A5">
              <w:rPr>
                <w:rFonts w:asciiTheme="minorHAnsi" w:hAnsiTheme="minorHAnsi"/>
              </w:rPr>
              <w:t>o/   otvorene usporiadaný</w:t>
            </w:r>
          </w:p>
        </w:tc>
      </w:tr>
      <w:tr w:rsidR="00341A52" w:rsidRPr="007F56A5" w14:paraId="0AF384F3" w14:textId="77777777" w:rsidTr="003653F3">
        <w:trPr>
          <w:trHeight w:val="80"/>
        </w:trPr>
        <w:tc>
          <w:tcPr>
            <w:tcW w:w="3402" w:type="dxa"/>
          </w:tcPr>
          <w:p w14:paraId="605FF049" w14:textId="77777777" w:rsidR="00341A52" w:rsidRPr="007F56A5" w:rsidRDefault="00341A52" w:rsidP="003653F3">
            <w:pPr>
              <w:rPr>
                <w:rFonts w:asciiTheme="minorHAnsi" w:hAnsiTheme="minorHAnsi"/>
              </w:rPr>
            </w:pPr>
          </w:p>
        </w:tc>
        <w:tc>
          <w:tcPr>
            <w:tcW w:w="6023" w:type="dxa"/>
          </w:tcPr>
          <w:p w14:paraId="5B91FF14" w14:textId="77777777" w:rsidR="00341A52" w:rsidRPr="007F56A5" w:rsidRDefault="00341A52" w:rsidP="003653F3">
            <w:pPr>
              <w:rPr>
                <w:rFonts w:asciiTheme="minorHAnsi" w:hAnsiTheme="minorHAnsi"/>
              </w:rPr>
            </w:pPr>
            <w:r w:rsidRPr="007F56A5">
              <w:rPr>
                <w:rFonts w:asciiTheme="minorHAnsi" w:hAnsiTheme="minorHAnsi"/>
              </w:rPr>
              <w:t>p/   s neobmedzenou voľnou výškou</w:t>
            </w:r>
          </w:p>
        </w:tc>
      </w:tr>
      <w:tr w:rsidR="00341A52" w:rsidRPr="007F56A5" w14:paraId="5951B80D" w14:textId="77777777" w:rsidTr="003653F3">
        <w:tc>
          <w:tcPr>
            <w:tcW w:w="3402" w:type="dxa"/>
          </w:tcPr>
          <w:p w14:paraId="3B401A38" w14:textId="77777777" w:rsidR="00341A52" w:rsidRPr="007F56A5" w:rsidRDefault="00341A52" w:rsidP="003653F3">
            <w:pPr>
              <w:rPr>
                <w:rFonts w:asciiTheme="minorHAnsi" w:hAnsiTheme="minorHAnsi"/>
              </w:rPr>
            </w:pPr>
          </w:p>
        </w:tc>
        <w:tc>
          <w:tcPr>
            <w:tcW w:w="6023" w:type="dxa"/>
          </w:tcPr>
          <w:p w14:paraId="253ABC2C" w14:textId="77777777" w:rsidR="00341A52" w:rsidRPr="007F56A5" w:rsidRDefault="00341A52" w:rsidP="003653F3">
            <w:pPr>
              <w:rPr>
                <w:rFonts w:asciiTheme="minorHAnsi" w:hAnsiTheme="minorHAnsi"/>
              </w:rPr>
            </w:pPr>
          </w:p>
        </w:tc>
      </w:tr>
      <w:tr w:rsidR="00341A52" w:rsidRPr="007F56A5" w14:paraId="4C07A91C" w14:textId="77777777" w:rsidTr="003653F3">
        <w:tc>
          <w:tcPr>
            <w:tcW w:w="3402" w:type="dxa"/>
          </w:tcPr>
          <w:p w14:paraId="2F0EC349" w14:textId="77777777" w:rsidR="00341A52" w:rsidRPr="007F56A5" w:rsidRDefault="00341A52" w:rsidP="003653F3">
            <w:pPr>
              <w:rPr>
                <w:rFonts w:asciiTheme="minorHAnsi" w:hAnsiTheme="minorHAnsi"/>
              </w:rPr>
            </w:pPr>
            <w:r w:rsidRPr="007F56A5">
              <w:rPr>
                <w:rFonts w:asciiTheme="minorHAnsi" w:hAnsiTheme="minorHAnsi"/>
              </w:rPr>
              <w:t>Dĺžka premostenia</w:t>
            </w:r>
          </w:p>
        </w:tc>
        <w:tc>
          <w:tcPr>
            <w:tcW w:w="6023" w:type="dxa"/>
          </w:tcPr>
          <w:p w14:paraId="646684F5" w14:textId="77777777" w:rsidR="00341A52" w:rsidRPr="007F56A5" w:rsidRDefault="00341A52" w:rsidP="000A0C34">
            <w:pPr>
              <w:rPr>
                <w:rFonts w:asciiTheme="minorHAnsi" w:hAnsiTheme="minorHAnsi"/>
              </w:rPr>
            </w:pPr>
            <w:r w:rsidRPr="007F56A5">
              <w:rPr>
                <w:rFonts w:asciiTheme="minorHAnsi" w:hAnsiTheme="minorHAnsi"/>
              </w:rPr>
              <w:t xml:space="preserve">: </w:t>
            </w:r>
            <w:r w:rsidR="000A0C34">
              <w:rPr>
                <w:rFonts w:asciiTheme="minorHAnsi" w:hAnsiTheme="minorHAnsi"/>
              </w:rPr>
              <w:t>60,</w:t>
            </w:r>
            <w:r w:rsidRPr="007F56A5">
              <w:rPr>
                <w:rFonts w:asciiTheme="minorHAnsi" w:hAnsiTheme="minorHAnsi"/>
              </w:rPr>
              <w:t>0</w:t>
            </w:r>
            <w:r w:rsidR="000A0C34">
              <w:rPr>
                <w:rFonts w:asciiTheme="minorHAnsi" w:hAnsiTheme="minorHAnsi"/>
              </w:rPr>
              <w:t>0</w:t>
            </w:r>
            <w:r w:rsidR="00117D69">
              <w:rPr>
                <w:rFonts w:asciiTheme="minorHAnsi" w:hAnsiTheme="minorHAnsi"/>
              </w:rPr>
              <w:t xml:space="preserve"> </w:t>
            </w:r>
            <w:r w:rsidRPr="007F56A5">
              <w:rPr>
                <w:rFonts w:asciiTheme="minorHAnsi" w:hAnsiTheme="minorHAnsi"/>
              </w:rPr>
              <w:t xml:space="preserve">m </w:t>
            </w:r>
          </w:p>
        </w:tc>
      </w:tr>
      <w:tr w:rsidR="00341A52" w:rsidRPr="007F56A5" w14:paraId="0C6B35F6" w14:textId="77777777" w:rsidTr="003653F3">
        <w:tc>
          <w:tcPr>
            <w:tcW w:w="3402" w:type="dxa"/>
          </w:tcPr>
          <w:p w14:paraId="5CEF658C" w14:textId="77777777" w:rsidR="00341A52" w:rsidRPr="007F56A5" w:rsidRDefault="00341A52" w:rsidP="003653F3">
            <w:pPr>
              <w:rPr>
                <w:rFonts w:asciiTheme="minorHAnsi" w:hAnsiTheme="minorHAnsi"/>
              </w:rPr>
            </w:pPr>
            <w:r w:rsidRPr="007F56A5">
              <w:rPr>
                <w:rFonts w:asciiTheme="minorHAnsi" w:hAnsiTheme="minorHAnsi"/>
              </w:rPr>
              <w:t>Dĺžka mosta</w:t>
            </w:r>
          </w:p>
        </w:tc>
        <w:tc>
          <w:tcPr>
            <w:tcW w:w="6023" w:type="dxa"/>
          </w:tcPr>
          <w:p w14:paraId="6717858C" w14:textId="77777777" w:rsidR="00341A52" w:rsidRPr="007F56A5" w:rsidRDefault="00341A52" w:rsidP="000A0C34">
            <w:pPr>
              <w:rPr>
                <w:rFonts w:asciiTheme="minorHAnsi" w:hAnsiTheme="minorHAnsi"/>
              </w:rPr>
            </w:pPr>
            <w:r w:rsidRPr="007F56A5">
              <w:rPr>
                <w:rFonts w:asciiTheme="minorHAnsi" w:hAnsiTheme="minorHAnsi"/>
              </w:rPr>
              <w:t>: 7</w:t>
            </w:r>
            <w:r w:rsidR="000A0C34">
              <w:rPr>
                <w:rFonts w:asciiTheme="minorHAnsi" w:hAnsiTheme="minorHAnsi"/>
              </w:rPr>
              <w:t>1</w:t>
            </w:r>
            <w:r w:rsidRPr="007F56A5">
              <w:rPr>
                <w:rFonts w:asciiTheme="minorHAnsi" w:hAnsiTheme="minorHAnsi"/>
              </w:rPr>
              <w:t>,30 m</w:t>
            </w:r>
          </w:p>
        </w:tc>
      </w:tr>
      <w:tr w:rsidR="00341A52" w:rsidRPr="007F56A5" w14:paraId="0BF1CC1A" w14:textId="77777777" w:rsidTr="003653F3">
        <w:tc>
          <w:tcPr>
            <w:tcW w:w="3402" w:type="dxa"/>
          </w:tcPr>
          <w:p w14:paraId="0801D9A4" w14:textId="77777777" w:rsidR="00341A52" w:rsidRPr="007F56A5" w:rsidRDefault="00341A52" w:rsidP="003653F3">
            <w:pPr>
              <w:rPr>
                <w:rFonts w:asciiTheme="minorHAnsi" w:hAnsiTheme="minorHAnsi"/>
              </w:rPr>
            </w:pPr>
            <w:r w:rsidRPr="007F56A5">
              <w:rPr>
                <w:rFonts w:asciiTheme="minorHAnsi" w:hAnsiTheme="minorHAnsi"/>
              </w:rPr>
              <w:t>Šikmosť mosta</w:t>
            </w:r>
          </w:p>
        </w:tc>
        <w:tc>
          <w:tcPr>
            <w:tcW w:w="6023" w:type="dxa"/>
          </w:tcPr>
          <w:p w14:paraId="4A070FB1" w14:textId="77777777" w:rsidR="00341A52" w:rsidRPr="007F56A5" w:rsidRDefault="00341A52" w:rsidP="003653F3">
            <w:pPr>
              <w:rPr>
                <w:rFonts w:asciiTheme="minorHAnsi" w:hAnsiTheme="minorHAnsi"/>
              </w:rPr>
            </w:pPr>
            <w:r w:rsidRPr="007F56A5">
              <w:rPr>
                <w:rFonts w:asciiTheme="minorHAnsi" w:hAnsiTheme="minorHAnsi"/>
              </w:rPr>
              <w:t>: kolmý</w:t>
            </w:r>
          </w:p>
        </w:tc>
      </w:tr>
      <w:tr w:rsidR="00341A52" w:rsidRPr="007F56A5" w14:paraId="7F81083D" w14:textId="77777777" w:rsidTr="003653F3">
        <w:tc>
          <w:tcPr>
            <w:tcW w:w="3402" w:type="dxa"/>
          </w:tcPr>
          <w:p w14:paraId="562FA9E8" w14:textId="77777777" w:rsidR="00341A52" w:rsidRPr="007F56A5" w:rsidRDefault="00341A52" w:rsidP="003653F3">
            <w:pPr>
              <w:rPr>
                <w:rFonts w:asciiTheme="minorHAnsi" w:hAnsiTheme="minorHAnsi"/>
              </w:rPr>
            </w:pPr>
            <w:r w:rsidRPr="007F56A5">
              <w:rPr>
                <w:rFonts w:asciiTheme="minorHAnsi" w:hAnsiTheme="minorHAnsi"/>
              </w:rPr>
              <w:t>Šírka vozovky medzi obrubami</w:t>
            </w:r>
          </w:p>
        </w:tc>
        <w:tc>
          <w:tcPr>
            <w:tcW w:w="6023" w:type="dxa"/>
          </w:tcPr>
          <w:p w14:paraId="7D96066A" w14:textId="77777777" w:rsidR="00341A52" w:rsidRPr="007F56A5" w:rsidRDefault="00341A52" w:rsidP="000A0C34">
            <w:pPr>
              <w:rPr>
                <w:rFonts w:asciiTheme="minorHAnsi" w:hAnsiTheme="minorHAnsi"/>
              </w:rPr>
            </w:pPr>
            <w:r w:rsidRPr="007F56A5">
              <w:rPr>
                <w:rFonts w:asciiTheme="minorHAnsi" w:hAnsiTheme="minorHAnsi"/>
              </w:rPr>
              <w:t xml:space="preserve">: </w:t>
            </w:r>
            <w:r w:rsidR="000A0C34">
              <w:rPr>
                <w:rFonts w:asciiTheme="minorHAnsi" w:hAnsiTheme="minorHAnsi"/>
              </w:rPr>
              <w:t>7</w:t>
            </w:r>
            <w:r w:rsidRPr="007F56A5">
              <w:rPr>
                <w:rFonts w:asciiTheme="minorHAnsi" w:hAnsiTheme="minorHAnsi"/>
              </w:rPr>
              <w:t>,50 m</w:t>
            </w:r>
          </w:p>
        </w:tc>
      </w:tr>
      <w:tr w:rsidR="00341A52" w:rsidRPr="007F56A5" w14:paraId="5EA30BE5" w14:textId="77777777" w:rsidTr="003653F3">
        <w:tc>
          <w:tcPr>
            <w:tcW w:w="3402" w:type="dxa"/>
          </w:tcPr>
          <w:p w14:paraId="1426168E" w14:textId="77777777" w:rsidR="00341A52" w:rsidRPr="007F56A5" w:rsidRDefault="00341A52" w:rsidP="003653F3">
            <w:pPr>
              <w:rPr>
                <w:rFonts w:asciiTheme="minorHAnsi" w:hAnsiTheme="minorHAnsi"/>
              </w:rPr>
            </w:pPr>
            <w:r w:rsidRPr="007F56A5">
              <w:rPr>
                <w:rFonts w:asciiTheme="minorHAnsi" w:hAnsiTheme="minorHAnsi"/>
              </w:rPr>
              <w:t>Šírka chodníka</w:t>
            </w:r>
          </w:p>
        </w:tc>
        <w:tc>
          <w:tcPr>
            <w:tcW w:w="6023" w:type="dxa"/>
          </w:tcPr>
          <w:p w14:paraId="143C0BF2" w14:textId="77777777" w:rsidR="00341A52" w:rsidRPr="007F56A5" w:rsidRDefault="00341A52" w:rsidP="003653F3">
            <w:pPr>
              <w:rPr>
                <w:rFonts w:asciiTheme="minorHAnsi" w:hAnsiTheme="minorHAnsi"/>
              </w:rPr>
            </w:pPr>
            <w:r w:rsidRPr="007F56A5">
              <w:rPr>
                <w:rFonts w:asciiTheme="minorHAnsi" w:hAnsiTheme="minorHAnsi"/>
              </w:rPr>
              <w:t>: bez</w:t>
            </w:r>
            <w:r w:rsidRPr="007F56A5">
              <w:rPr>
                <w:rFonts w:asciiTheme="minorHAnsi" w:hAnsiTheme="minorHAnsi" w:cs="Arial"/>
              </w:rPr>
              <w:t xml:space="preserve"> chodníkov</w:t>
            </w:r>
          </w:p>
        </w:tc>
      </w:tr>
      <w:tr w:rsidR="00341A52" w:rsidRPr="007F56A5" w14:paraId="76D415BF" w14:textId="77777777" w:rsidTr="003653F3">
        <w:tc>
          <w:tcPr>
            <w:tcW w:w="3402" w:type="dxa"/>
          </w:tcPr>
          <w:p w14:paraId="300C26E2" w14:textId="77777777" w:rsidR="00341A52" w:rsidRPr="007F56A5" w:rsidRDefault="00341A52" w:rsidP="003653F3">
            <w:pPr>
              <w:rPr>
                <w:rFonts w:asciiTheme="minorHAnsi" w:hAnsiTheme="minorHAnsi"/>
              </w:rPr>
            </w:pPr>
            <w:r w:rsidRPr="007F56A5">
              <w:rPr>
                <w:rFonts w:asciiTheme="minorHAnsi" w:hAnsiTheme="minorHAnsi"/>
              </w:rPr>
              <w:t>Šírka mosta medzi zábradliami</w:t>
            </w:r>
          </w:p>
        </w:tc>
        <w:tc>
          <w:tcPr>
            <w:tcW w:w="6023" w:type="dxa"/>
          </w:tcPr>
          <w:p w14:paraId="5D3C8C02" w14:textId="77777777" w:rsidR="00341A52" w:rsidRPr="007F56A5" w:rsidRDefault="00341A52" w:rsidP="000A0C34">
            <w:pPr>
              <w:rPr>
                <w:rFonts w:asciiTheme="minorHAnsi" w:hAnsiTheme="minorHAnsi"/>
              </w:rPr>
            </w:pPr>
            <w:r w:rsidRPr="007F56A5">
              <w:rPr>
                <w:rFonts w:asciiTheme="minorHAnsi" w:hAnsiTheme="minorHAnsi"/>
              </w:rPr>
              <w:t xml:space="preserve">: </w:t>
            </w:r>
            <w:r w:rsidR="000A0C34">
              <w:rPr>
                <w:rFonts w:asciiTheme="minorHAnsi" w:hAnsiTheme="minorHAnsi"/>
              </w:rPr>
              <w:t>7</w:t>
            </w:r>
            <w:r w:rsidRPr="007F56A5">
              <w:rPr>
                <w:rFonts w:asciiTheme="minorHAnsi" w:hAnsiTheme="minorHAnsi"/>
              </w:rPr>
              <w:t>,50 m</w:t>
            </w:r>
          </w:p>
        </w:tc>
      </w:tr>
      <w:tr w:rsidR="00341A52" w:rsidRPr="007F56A5" w14:paraId="002B8416" w14:textId="77777777" w:rsidTr="003653F3">
        <w:tc>
          <w:tcPr>
            <w:tcW w:w="3402" w:type="dxa"/>
          </w:tcPr>
          <w:p w14:paraId="4153253E" w14:textId="77777777" w:rsidR="00341A52" w:rsidRPr="007F56A5" w:rsidRDefault="00341A52" w:rsidP="003653F3">
            <w:pPr>
              <w:rPr>
                <w:rFonts w:asciiTheme="minorHAnsi" w:hAnsiTheme="minorHAnsi"/>
              </w:rPr>
            </w:pPr>
            <w:r w:rsidRPr="007F56A5">
              <w:rPr>
                <w:rFonts w:asciiTheme="minorHAnsi" w:hAnsiTheme="minorHAnsi"/>
              </w:rPr>
              <w:t>Šírka mosta</w:t>
            </w:r>
          </w:p>
        </w:tc>
        <w:tc>
          <w:tcPr>
            <w:tcW w:w="6023" w:type="dxa"/>
          </w:tcPr>
          <w:p w14:paraId="2DC881E2" w14:textId="77777777" w:rsidR="00341A52" w:rsidRPr="007F56A5" w:rsidRDefault="00341A52" w:rsidP="000A0C34">
            <w:pPr>
              <w:rPr>
                <w:rFonts w:asciiTheme="minorHAnsi" w:hAnsiTheme="minorHAnsi"/>
              </w:rPr>
            </w:pPr>
            <w:r w:rsidRPr="007F56A5">
              <w:rPr>
                <w:rFonts w:asciiTheme="minorHAnsi" w:hAnsiTheme="minorHAnsi"/>
              </w:rPr>
              <w:t xml:space="preserve">: </w:t>
            </w:r>
            <w:r w:rsidR="000A0C34">
              <w:rPr>
                <w:rFonts w:asciiTheme="minorHAnsi" w:hAnsiTheme="minorHAnsi"/>
              </w:rPr>
              <w:t>9</w:t>
            </w:r>
            <w:r w:rsidRPr="007F56A5">
              <w:rPr>
                <w:rFonts w:asciiTheme="minorHAnsi" w:hAnsiTheme="minorHAnsi"/>
              </w:rPr>
              <w:t>,10 m</w:t>
            </w:r>
          </w:p>
        </w:tc>
      </w:tr>
      <w:tr w:rsidR="00341A52" w:rsidRPr="007F56A5" w14:paraId="0BF3FD13" w14:textId="77777777" w:rsidTr="003653F3">
        <w:tc>
          <w:tcPr>
            <w:tcW w:w="3402" w:type="dxa"/>
          </w:tcPr>
          <w:p w14:paraId="2076F053" w14:textId="77777777" w:rsidR="00341A52" w:rsidRPr="007F56A5" w:rsidRDefault="00341A52" w:rsidP="003653F3">
            <w:pPr>
              <w:rPr>
                <w:rFonts w:asciiTheme="minorHAnsi" w:hAnsiTheme="minorHAnsi"/>
              </w:rPr>
            </w:pPr>
            <w:r w:rsidRPr="007F56A5">
              <w:rPr>
                <w:rFonts w:asciiTheme="minorHAnsi" w:hAnsiTheme="minorHAnsi"/>
              </w:rPr>
              <w:t>Výška mosta</w:t>
            </w:r>
          </w:p>
        </w:tc>
        <w:tc>
          <w:tcPr>
            <w:tcW w:w="6023" w:type="dxa"/>
          </w:tcPr>
          <w:p w14:paraId="0DEE59B4" w14:textId="77777777" w:rsidR="00341A52" w:rsidRPr="007F56A5" w:rsidRDefault="00341A52" w:rsidP="000A0C34">
            <w:pPr>
              <w:rPr>
                <w:rFonts w:asciiTheme="minorHAnsi" w:hAnsiTheme="minorHAnsi"/>
              </w:rPr>
            </w:pPr>
            <w:r w:rsidRPr="007F56A5">
              <w:rPr>
                <w:rFonts w:asciiTheme="minorHAnsi" w:hAnsiTheme="minorHAnsi"/>
              </w:rPr>
              <w:t xml:space="preserve">: </w:t>
            </w:r>
            <w:r w:rsidR="000A0C34">
              <w:rPr>
                <w:rFonts w:asciiTheme="minorHAnsi" w:hAnsiTheme="minorHAnsi"/>
              </w:rPr>
              <w:t>9,12</w:t>
            </w:r>
            <w:r w:rsidRPr="007F56A5">
              <w:rPr>
                <w:rFonts w:asciiTheme="minorHAnsi" w:hAnsiTheme="minorHAnsi"/>
              </w:rPr>
              <w:t xml:space="preserve">m </w:t>
            </w:r>
            <w:r w:rsidRPr="007F56A5">
              <w:rPr>
                <w:rFonts w:asciiTheme="minorHAnsi" w:hAnsiTheme="minorHAnsi" w:cs="Arial"/>
              </w:rPr>
              <w:t xml:space="preserve">(nad </w:t>
            </w:r>
            <w:r w:rsidRPr="007F56A5">
              <w:rPr>
                <w:rFonts w:asciiTheme="minorHAnsi" w:hAnsiTheme="minorHAnsi"/>
              </w:rPr>
              <w:t>dnom rieky</w:t>
            </w:r>
            <w:r w:rsidRPr="007F56A5">
              <w:rPr>
                <w:rFonts w:asciiTheme="minorHAnsi" w:hAnsiTheme="minorHAnsi" w:cs="Arial"/>
              </w:rPr>
              <w:t>)</w:t>
            </w:r>
          </w:p>
        </w:tc>
      </w:tr>
      <w:tr w:rsidR="00341A52" w:rsidRPr="007F56A5" w14:paraId="524CA7F5" w14:textId="77777777" w:rsidTr="003653F3">
        <w:tc>
          <w:tcPr>
            <w:tcW w:w="3402" w:type="dxa"/>
          </w:tcPr>
          <w:p w14:paraId="2A407B99" w14:textId="77777777" w:rsidR="00341A52" w:rsidRPr="007F56A5" w:rsidRDefault="00341A52" w:rsidP="003653F3">
            <w:pPr>
              <w:rPr>
                <w:rFonts w:asciiTheme="minorHAnsi" w:hAnsiTheme="minorHAnsi"/>
              </w:rPr>
            </w:pPr>
            <w:r w:rsidRPr="007F56A5">
              <w:rPr>
                <w:rFonts w:asciiTheme="minorHAnsi" w:hAnsiTheme="minorHAnsi"/>
              </w:rPr>
              <w:t>Stavebná výška</w:t>
            </w:r>
          </w:p>
        </w:tc>
        <w:tc>
          <w:tcPr>
            <w:tcW w:w="6023" w:type="dxa"/>
          </w:tcPr>
          <w:p w14:paraId="06D2712E" w14:textId="77777777" w:rsidR="00341A52" w:rsidRPr="007F56A5" w:rsidRDefault="00341A52" w:rsidP="00117D69">
            <w:pPr>
              <w:rPr>
                <w:rFonts w:asciiTheme="minorHAnsi" w:hAnsiTheme="minorHAnsi"/>
              </w:rPr>
            </w:pPr>
            <w:r w:rsidRPr="007F56A5">
              <w:rPr>
                <w:rFonts w:asciiTheme="minorHAnsi" w:hAnsiTheme="minorHAnsi"/>
              </w:rPr>
              <w:t xml:space="preserve">: </w:t>
            </w:r>
            <w:r w:rsidR="00117D69">
              <w:rPr>
                <w:rFonts w:asciiTheme="minorHAnsi" w:hAnsiTheme="minorHAnsi"/>
              </w:rPr>
              <w:t>2,39</w:t>
            </w:r>
            <w:r w:rsidRPr="007F56A5">
              <w:rPr>
                <w:rFonts w:asciiTheme="minorHAnsi" w:hAnsiTheme="minorHAnsi"/>
              </w:rPr>
              <w:t xml:space="preserve"> m</w:t>
            </w:r>
          </w:p>
        </w:tc>
      </w:tr>
      <w:tr w:rsidR="00341A52" w:rsidRPr="007F56A5" w14:paraId="33518D0B" w14:textId="77777777" w:rsidTr="003653F3">
        <w:tc>
          <w:tcPr>
            <w:tcW w:w="3402" w:type="dxa"/>
          </w:tcPr>
          <w:p w14:paraId="61D44F53" w14:textId="77777777" w:rsidR="00341A52" w:rsidRPr="007F56A5" w:rsidRDefault="00341A52" w:rsidP="003653F3">
            <w:pPr>
              <w:rPr>
                <w:rFonts w:asciiTheme="minorHAnsi" w:hAnsiTheme="minorHAnsi"/>
              </w:rPr>
            </w:pPr>
            <w:r w:rsidRPr="007F56A5">
              <w:rPr>
                <w:rFonts w:asciiTheme="minorHAnsi" w:hAnsiTheme="minorHAnsi"/>
              </w:rPr>
              <w:t>Plocha mosta</w:t>
            </w:r>
          </w:p>
        </w:tc>
        <w:tc>
          <w:tcPr>
            <w:tcW w:w="6023" w:type="dxa"/>
          </w:tcPr>
          <w:p w14:paraId="28F3FD85" w14:textId="77777777" w:rsidR="00341A52" w:rsidRPr="007F56A5" w:rsidRDefault="00341A52" w:rsidP="00117D69">
            <w:pPr>
              <w:rPr>
                <w:rFonts w:asciiTheme="minorHAnsi" w:hAnsiTheme="minorHAnsi"/>
              </w:rPr>
            </w:pPr>
            <w:r w:rsidRPr="007F56A5">
              <w:rPr>
                <w:rFonts w:asciiTheme="minorHAnsi" w:hAnsiTheme="minorHAnsi"/>
              </w:rPr>
              <w:t xml:space="preserve">: </w:t>
            </w:r>
            <w:r w:rsidR="00117D69">
              <w:rPr>
                <w:rFonts w:asciiTheme="minorHAnsi" w:hAnsiTheme="minorHAnsi"/>
              </w:rPr>
              <w:t>60,0x9,1</w:t>
            </w:r>
            <w:r w:rsidRPr="007F56A5">
              <w:rPr>
                <w:rFonts w:asciiTheme="minorHAnsi" w:hAnsiTheme="minorHAnsi"/>
                <w:vertAlign w:val="superscript"/>
              </w:rPr>
              <w:t xml:space="preserve"> </w:t>
            </w:r>
            <w:r w:rsidRPr="007F56A5">
              <w:rPr>
                <w:rFonts w:asciiTheme="minorHAnsi" w:hAnsiTheme="minorHAnsi"/>
              </w:rPr>
              <w:t xml:space="preserve">= </w:t>
            </w:r>
            <w:r w:rsidR="00117D69">
              <w:rPr>
                <w:rFonts w:asciiTheme="minorHAnsi" w:hAnsiTheme="minorHAnsi"/>
              </w:rPr>
              <w:t>546</w:t>
            </w:r>
            <w:r w:rsidRPr="007F56A5">
              <w:rPr>
                <w:rFonts w:asciiTheme="minorHAnsi" w:hAnsiTheme="minorHAnsi"/>
              </w:rPr>
              <w:t xml:space="preserve"> m</w:t>
            </w:r>
            <w:r w:rsidRPr="007F56A5">
              <w:rPr>
                <w:rFonts w:asciiTheme="minorHAnsi" w:hAnsiTheme="minorHAnsi"/>
                <w:vertAlign w:val="superscript"/>
              </w:rPr>
              <w:t>2</w:t>
            </w:r>
          </w:p>
        </w:tc>
      </w:tr>
      <w:tr w:rsidR="00341A52" w:rsidRPr="007F56A5" w14:paraId="6277887F" w14:textId="77777777" w:rsidTr="003653F3">
        <w:tc>
          <w:tcPr>
            <w:tcW w:w="3402" w:type="dxa"/>
          </w:tcPr>
          <w:p w14:paraId="5A9C9B89" w14:textId="77777777" w:rsidR="00341A52" w:rsidRPr="007F56A5" w:rsidRDefault="00341A52" w:rsidP="003653F3">
            <w:pPr>
              <w:rPr>
                <w:rFonts w:asciiTheme="minorHAnsi" w:hAnsiTheme="minorHAnsi"/>
              </w:rPr>
            </w:pPr>
            <w:r w:rsidRPr="007F56A5">
              <w:rPr>
                <w:rFonts w:asciiTheme="minorHAnsi" w:hAnsiTheme="minorHAnsi"/>
              </w:rPr>
              <w:t>Zaťaženie mosta podľa</w:t>
            </w:r>
          </w:p>
        </w:tc>
        <w:tc>
          <w:tcPr>
            <w:tcW w:w="6023" w:type="dxa"/>
          </w:tcPr>
          <w:p w14:paraId="4507CDFB" w14:textId="77777777" w:rsidR="00117D69" w:rsidRPr="00B321C2" w:rsidRDefault="00341A52" w:rsidP="00117D69">
            <w:pPr>
              <w:rPr>
                <w:rFonts w:ascii="Calibri" w:hAnsi="Calibri" w:cs="Arial"/>
                <w:sz w:val="20"/>
              </w:rPr>
            </w:pPr>
            <w:r w:rsidRPr="007F56A5">
              <w:rPr>
                <w:rFonts w:asciiTheme="minorHAnsi" w:hAnsiTheme="minorHAnsi"/>
              </w:rPr>
              <w:t xml:space="preserve">: </w:t>
            </w:r>
            <w:r w:rsidR="00117D69" w:rsidRPr="00B321C2">
              <w:rPr>
                <w:rFonts w:ascii="Calibri" w:hAnsi="Calibri" w:cs="Arial"/>
                <w:sz w:val="20"/>
              </w:rPr>
              <w:t>v zmysle STN EN 1990 a STN EN 1991 (kategorizačné</w:t>
            </w:r>
          </w:p>
          <w:p w14:paraId="5775EFA6" w14:textId="77777777" w:rsidR="00341A52" w:rsidRPr="007F56A5" w:rsidRDefault="00117D69" w:rsidP="00973F15">
            <w:pPr>
              <w:rPr>
                <w:rFonts w:asciiTheme="minorHAnsi" w:hAnsiTheme="minorHAnsi"/>
              </w:rPr>
            </w:pPr>
            <w:r w:rsidRPr="00B321C2">
              <w:rPr>
                <w:rFonts w:ascii="Calibri" w:hAnsi="Calibri" w:cs="Arial"/>
                <w:sz w:val="20"/>
              </w:rPr>
              <w:t xml:space="preserve">  zatriedenie – </w:t>
            </w:r>
            <w:r w:rsidR="00973F15">
              <w:rPr>
                <w:rFonts w:ascii="Calibri" w:hAnsi="Calibri" w:cs="Arial"/>
                <w:sz w:val="20"/>
              </w:rPr>
              <w:t>pozemná komunikácia</w:t>
            </w:r>
            <w:r w:rsidRPr="00B321C2">
              <w:rPr>
                <w:rFonts w:ascii="Calibri" w:hAnsi="Calibri" w:cs="Arial"/>
                <w:sz w:val="20"/>
              </w:rPr>
              <w:t>)</w:t>
            </w:r>
          </w:p>
        </w:tc>
      </w:tr>
    </w:tbl>
    <w:p w14:paraId="1EBC5E22" w14:textId="77777777" w:rsidR="00272F5A" w:rsidRPr="007F56A5" w:rsidRDefault="00272F5A" w:rsidP="00A76206">
      <w:pPr>
        <w:pStyle w:val="Nadpis1"/>
        <w:rPr>
          <w:rFonts w:asciiTheme="minorHAnsi" w:hAnsiTheme="minorHAnsi"/>
        </w:rPr>
      </w:pPr>
      <w:bookmarkStart w:id="4" w:name="_Toc319486560"/>
      <w:bookmarkStart w:id="5" w:name="_Toc463977121"/>
      <w:bookmarkStart w:id="6" w:name="_Toc64876319"/>
      <w:r w:rsidRPr="007F56A5">
        <w:rPr>
          <w:rFonts w:asciiTheme="minorHAnsi" w:hAnsiTheme="minorHAnsi"/>
        </w:rPr>
        <w:lastRenderedPageBreak/>
        <w:t>NÁVÄZNOSŤ MOSTNÉHO OBJEKTU NA DOKUMENTÁCIU NA ÚZEMNÉ ROZHODNUTIE (DÚR)</w:t>
      </w:r>
      <w:bookmarkEnd w:id="4"/>
      <w:bookmarkEnd w:id="5"/>
      <w:bookmarkEnd w:id="6"/>
      <w:r w:rsidRPr="007F56A5">
        <w:rPr>
          <w:rFonts w:asciiTheme="minorHAnsi" w:hAnsiTheme="minorHAnsi"/>
        </w:rPr>
        <w:t xml:space="preserve"> </w:t>
      </w:r>
    </w:p>
    <w:p w14:paraId="3B740AB4" w14:textId="77777777" w:rsidR="00272F5A" w:rsidRPr="007F56A5" w:rsidRDefault="00F8187F" w:rsidP="00272F5A">
      <w:pPr>
        <w:ind w:firstLine="708"/>
        <w:rPr>
          <w:rFonts w:asciiTheme="minorHAnsi" w:hAnsiTheme="minorHAnsi" w:cs="Arial"/>
          <w:szCs w:val="22"/>
        </w:rPr>
      </w:pPr>
      <w:r w:rsidRPr="007F56A5">
        <w:rPr>
          <w:rFonts w:asciiTheme="minorHAnsi" w:hAnsiTheme="minorHAnsi" w:cs="Arial"/>
          <w:szCs w:val="22"/>
        </w:rPr>
        <w:t>Koncepcia návrhu mostného objektu je zachovaná v zmysle predchádzajúceho stupňa projektovej dokumentácie DÚR</w:t>
      </w:r>
      <w:r w:rsidR="0085129F" w:rsidRPr="007F56A5">
        <w:rPr>
          <w:rFonts w:asciiTheme="minorHAnsi" w:hAnsiTheme="minorHAnsi" w:cs="Arial"/>
          <w:szCs w:val="22"/>
        </w:rPr>
        <w:t>.</w:t>
      </w:r>
    </w:p>
    <w:p w14:paraId="6DCB78C0" w14:textId="77777777" w:rsidR="00272F5A" w:rsidRPr="007F56A5" w:rsidRDefault="00272F5A" w:rsidP="00A76206">
      <w:pPr>
        <w:pStyle w:val="Nadpis1"/>
        <w:rPr>
          <w:rFonts w:asciiTheme="minorHAnsi" w:hAnsiTheme="minorHAnsi"/>
        </w:rPr>
      </w:pPr>
      <w:bookmarkStart w:id="7" w:name="_Toc463977122"/>
      <w:bookmarkStart w:id="8" w:name="_Toc64876320"/>
      <w:r w:rsidRPr="007F56A5">
        <w:rPr>
          <w:rFonts w:asciiTheme="minorHAnsi" w:hAnsiTheme="minorHAnsi"/>
        </w:rPr>
        <w:t>CHARAKTER PREKÁŽKY A PREVÁDZANÁ KOMUNIKÁCIA</w:t>
      </w:r>
      <w:bookmarkEnd w:id="7"/>
      <w:bookmarkEnd w:id="8"/>
    </w:p>
    <w:p w14:paraId="31E44407" w14:textId="77777777" w:rsidR="0078461E" w:rsidRPr="007F56A5" w:rsidRDefault="0078461E" w:rsidP="0078461E">
      <w:pPr>
        <w:ind w:firstLine="708"/>
        <w:rPr>
          <w:rFonts w:asciiTheme="minorHAnsi" w:hAnsiTheme="minorHAnsi"/>
        </w:rPr>
      </w:pPr>
      <w:r w:rsidRPr="007F56A5">
        <w:rPr>
          <w:rFonts w:asciiTheme="minorHAnsi" w:hAnsiTheme="minorHAnsi"/>
        </w:rPr>
        <w:t>Navrhovaný mostný objekt premosťuje rieku Torysa, ktorej koryto je v predmetnom území upravené a</w:t>
      </w:r>
      <w:r w:rsidR="00DA33E8" w:rsidRPr="007F56A5">
        <w:rPr>
          <w:rFonts w:asciiTheme="minorHAnsi" w:hAnsiTheme="minorHAnsi"/>
        </w:rPr>
        <w:t> </w:t>
      </w:r>
      <w:r w:rsidRPr="007F56A5">
        <w:rPr>
          <w:rFonts w:asciiTheme="minorHAnsi" w:hAnsiTheme="minorHAnsi"/>
        </w:rPr>
        <w:t>prietok</w:t>
      </w:r>
      <w:r w:rsidR="00DA33E8" w:rsidRPr="007F56A5">
        <w:rPr>
          <w:rFonts w:asciiTheme="minorHAnsi" w:hAnsiTheme="minorHAnsi"/>
        </w:rPr>
        <w:t xml:space="preserve"> </w:t>
      </w:r>
      <w:r w:rsidR="0020673E" w:rsidRPr="007F56A5">
        <w:rPr>
          <w:rFonts w:asciiTheme="minorHAnsi" w:hAnsiTheme="minorHAnsi"/>
        </w:rPr>
        <w:t>Q</w:t>
      </w:r>
      <w:r w:rsidR="0020673E" w:rsidRPr="007F56A5">
        <w:rPr>
          <w:rFonts w:asciiTheme="minorHAnsi" w:hAnsiTheme="minorHAnsi"/>
          <w:vertAlign w:val="subscript"/>
        </w:rPr>
        <w:t>100</w:t>
      </w:r>
      <w:r w:rsidR="0020673E" w:rsidRPr="007F56A5">
        <w:rPr>
          <w:rFonts w:asciiTheme="minorHAnsi" w:hAnsiTheme="minorHAnsi"/>
        </w:rPr>
        <w:t xml:space="preserve"> p</w:t>
      </w:r>
      <w:r w:rsidR="00DA33E8" w:rsidRPr="007F56A5">
        <w:rPr>
          <w:rFonts w:asciiTheme="minorHAnsi" w:hAnsiTheme="minorHAnsi"/>
        </w:rPr>
        <w:t>odľ</w:t>
      </w:r>
      <w:r w:rsidR="0020673E" w:rsidRPr="007F56A5">
        <w:rPr>
          <w:rFonts w:asciiTheme="minorHAnsi" w:hAnsiTheme="minorHAnsi"/>
        </w:rPr>
        <w:t>a</w:t>
      </w:r>
      <w:r w:rsidR="00DA33E8" w:rsidRPr="007F56A5">
        <w:rPr>
          <w:rFonts w:asciiTheme="minorHAnsi" w:hAnsiTheme="minorHAnsi"/>
        </w:rPr>
        <w:t xml:space="preserve"> údajov S</w:t>
      </w:r>
      <w:r w:rsidR="002D4969" w:rsidRPr="007F56A5">
        <w:rPr>
          <w:rFonts w:asciiTheme="minorHAnsi" w:hAnsiTheme="minorHAnsi"/>
        </w:rPr>
        <w:t>HMU</w:t>
      </w:r>
      <w:r w:rsidRPr="007F56A5">
        <w:rPr>
          <w:rFonts w:asciiTheme="minorHAnsi" w:hAnsiTheme="minorHAnsi"/>
        </w:rPr>
        <w:t xml:space="preserve"> </w:t>
      </w:r>
      <w:r w:rsidR="0020673E" w:rsidRPr="007F56A5">
        <w:rPr>
          <w:rFonts w:asciiTheme="minorHAnsi" w:hAnsiTheme="minorHAnsi"/>
        </w:rPr>
        <w:t>j</w:t>
      </w:r>
      <w:r w:rsidRPr="007F56A5">
        <w:rPr>
          <w:rFonts w:asciiTheme="minorHAnsi" w:hAnsiTheme="minorHAnsi"/>
        </w:rPr>
        <w:t>e 295m</w:t>
      </w:r>
      <w:r w:rsidRPr="007F56A5">
        <w:rPr>
          <w:rFonts w:asciiTheme="minorHAnsi" w:hAnsiTheme="minorHAnsi"/>
          <w:vertAlign w:val="superscript"/>
        </w:rPr>
        <w:t>3</w:t>
      </w:r>
      <w:r w:rsidRPr="007F56A5">
        <w:rPr>
          <w:rFonts w:asciiTheme="minorHAnsi" w:hAnsiTheme="minorHAnsi"/>
        </w:rPr>
        <w:t xml:space="preserve">/s. </w:t>
      </w:r>
      <w:r w:rsidRPr="007F56A5">
        <w:rPr>
          <w:rFonts w:asciiTheme="minorHAnsi" w:hAnsiTheme="minorHAnsi" w:cs="Arial"/>
        </w:rPr>
        <w:t xml:space="preserve">Prevádzaná komunikácia na moste je </w:t>
      </w:r>
      <w:r w:rsidR="00973F15">
        <w:rPr>
          <w:rFonts w:asciiTheme="minorHAnsi" w:hAnsiTheme="minorHAnsi" w:cs="Arial"/>
        </w:rPr>
        <w:t>miestna komunikácia MO 8/40</w:t>
      </w:r>
      <w:r w:rsidRPr="007F56A5">
        <w:rPr>
          <w:rFonts w:asciiTheme="minorHAnsi" w:hAnsiTheme="minorHAnsi" w:cs="Arial"/>
        </w:rPr>
        <w:t xml:space="preserve"> s voľnou šírkou </w:t>
      </w:r>
      <w:r w:rsidR="00973F15">
        <w:rPr>
          <w:rFonts w:asciiTheme="minorHAnsi" w:hAnsiTheme="minorHAnsi" w:cs="Arial"/>
        </w:rPr>
        <w:t>7,5</w:t>
      </w:r>
      <w:r w:rsidRPr="007F56A5">
        <w:rPr>
          <w:rFonts w:asciiTheme="minorHAnsi" w:hAnsiTheme="minorHAnsi" w:cs="Arial"/>
        </w:rPr>
        <w:t>m. Smerovo sa nachádza v priamej, pozdĺžny sklon v mieste mosta je vo vrcholovom oblúku R=</w:t>
      </w:r>
      <w:r w:rsidR="00B27752">
        <w:rPr>
          <w:rFonts w:asciiTheme="minorHAnsi" w:hAnsiTheme="minorHAnsi" w:cs="Arial"/>
        </w:rPr>
        <w:t>15</w:t>
      </w:r>
      <w:r w:rsidRPr="007F56A5">
        <w:rPr>
          <w:rFonts w:asciiTheme="minorHAnsi" w:hAnsiTheme="minorHAnsi" w:cs="Arial"/>
        </w:rPr>
        <w:t xml:space="preserve">00m so stúpaním </w:t>
      </w:r>
      <w:r w:rsidR="00B27752">
        <w:rPr>
          <w:rFonts w:asciiTheme="minorHAnsi" w:hAnsiTheme="minorHAnsi" w:cs="Arial"/>
        </w:rPr>
        <w:t>2,1</w:t>
      </w:r>
      <w:r w:rsidRPr="007F56A5">
        <w:rPr>
          <w:rFonts w:asciiTheme="minorHAnsi" w:hAnsiTheme="minorHAnsi" w:cs="Arial"/>
        </w:rPr>
        <w:t>% pri opore č.1 a s klesaním -</w:t>
      </w:r>
      <w:r w:rsidR="00B27752">
        <w:rPr>
          <w:rFonts w:asciiTheme="minorHAnsi" w:hAnsiTheme="minorHAnsi" w:cs="Arial"/>
        </w:rPr>
        <w:t>2,3</w:t>
      </w:r>
      <w:r w:rsidRPr="007F56A5">
        <w:rPr>
          <w:rFonts w:asciiTheme="minorHAnsi" w:hAnsiTheme="minorHAnsi" w:cs="Arial"/>
        </w:rPr>
        <w:t>% pri opore č.</w:t>
      </w:r>
      <w:r w:rsidR="00B27752">
        <w:rPr>
          <w:rFonts w:asciiTheme="minorHAnsi" w:hAnsiTheme="minorHAnsi" w:cs="Arial"/>
        </w:rPr>
        <w:t>3</w:t>
      </w:r>
      <w:r w:rsidRPr="007F56A5">
        <w:rPr>
          <w:rFonts w:asciiTheme="minorHAnsi" w:hAnsiTheme="minorHAnsi" w:cs="Arial"/>
        </w:rPr>
        <w:t>.</w:t>
      </w:r>
    </w:p>
    <w:p w14:paraId="1D129823" w14:textId="77777777" w:rsidR="00E23278" w:rsidRPr="007F56A5" w:rsidRDefault="00E23278" w:rsidP="00A76206">
      <w:pPr>
        <w:pStyle w:val="Nadpis1"/>
        <w:rPr>
          <w:rFonts w:asciiTheme="minorHAnsi" w:hAnsiTheme="minorHAnsi"/>
        </w:rPr>
      </w:pPr>
      <w:bookmarkStart w:id="9" w:name="_Toc463977123"/>
      <w:bookmarkStart w:id="10" w:name="_Toc64876321"/>
      <w:r w:rsidRPr="007F56A5">
        <w:rPr>
          <w:rFonts w:asciiTheme="minorHAnsi" w:hAnsiTheme="minorHAnsi"/>
        </w:rPr>
        <w:t>ÚZEMNÉ PODMIENKY</w:t>
      </w:r>
      <w:bookmarkEnd w:id="9"/>
      <w:bookmarkEnd w:id="10"/>
    </w:p>
    <w:p w14:paraId="6D633727" w14:textId="77777777" w:rsidR="00667630" w:rsidRPr="007F56A5" w:rsidRDefault="00667630" w:rsidP="00667630">
      <w:pPr>
        <w:ind w:firstLine="708"/>
        <w:rPr>
          <w:rFonts w:asciiTheme="minorHAnsi" w:hAnsiTheme="minorHAnsi"/>
        </w:rPr>
      </w:pPr>
      <w:r w:rsidRPr="007F56A5">
        <w:rPr>
          <w:rFonts w:asciiTheme="minorHAnsi" w:hAnsiTheme="minorHAnsi"/>
        </w:rPr>
        <w:t>Mostný objekt sa nachádza v </w:t>
      </w:r>
      <w:r w:rsidR="00B27752">
        <w:rPr>
          <w:rFonts w:asciiTheme="minorHAnsi" w:hAnsiTheme="minorHAnsi"/>
        </w:rPr>
        <w:t>severnej</w:t>
      </w:r>
      <w:r w:rsidRPr="007F56A5">
        <w:rPr>
          <w:rFonts w:asciiTheme="minorHAnsi" w:hAnsiTheme="minorHAnsi"/>
        </w:rPr>
        <w:t xml:space="preserve"> okrajovej časti intravilánu mesta Veľký Šariš. V blízkosti objektu sa nachádza </w:t>
      </w:r>
      <w:r w:rsidR="00B27752">
        <w:rPr>
          <w:rFonts w:asciiTheme="minorHAnsi" w:hAnsiTheme="minorHAnsi"/>
        </w:rPr>
        <w:t>konštrukcia lávky pre peších a cyklistov</w:t>
      </w:r>
      <w:r w:rsidRPr="007F56A5">
        <w:rPr>
          <w:rFonts w:asciiTheme="minorHAnsi" w:hAnsiTheme="minorHAnsi"/>
        </w:rPr>
        <w:t>.</w:t>
      </w:r>
      <w:r w:rsidR="00B27752">
        <w:rPr>
          <w:rFonts w:asciiTheme="minorHAnsi" w:hAnsiTheme="minorHAnsi"/>
        </w:rPr>
        <w:t xml:space="preserve"> Existenciu podzemných sietí je potrebné pred začatím stavebných prác overiť.</w:t>
      </w:r>
    </w:p>
    <w:p w14:paraId="1247B51A" w14:textId="77777777" w:rsidR="00E23278" w:rsidRPr="007F56A5" w:rsidRDefault="00E23278" w:rsidP="00A76206">
      <w:pPr>
        <w:pStyle w:val="Nadpis1"/>
        <w:rPr>
          <w:rFonts w:asciiTheme="minorHAnsi" w:hAnsiTheme="minorHAnsi"/>
        </w:rPr>
      </w:pPr>
      <w:bookmarkStart w:id="11" w:name="_Toc463977124"/>
      <w:bookmarkStart w:id="12" w:name="_Toc64876322"/>
      <w:r w:rsidRPr="007F56A5">
        <w:rPr>
          <w:rFonts w:asciiTheme="minorHAnsi" w:hAnsiTheme="minorHAnsi"/>
        </w:rPr>
        <w:t>GEOLOGICKÉ PODMIENKY</w:t>
      </w:r>
      <w:bookmarkEnd w:id="11"/>
      <w:bookmarkEnd w:id="12"/>
    </w:p>
    <w:p w14:paraId="63FB6981" w14:textId="77777777" w:rsidR="00B27752" w:rsidRPr="00B27752" w:rsidRDefault="00B27752" w:rsidP="00B27752">
      <w:pPr>
        <w:ind w:firstLine="708"/>
        <w:rPr>
          <w:rFonts w:asciiTheme="minorHAnsi" w:hAnsiTheme="minorHAnsi"/>
        </w:rPr>
      </w:pPr>
      <w:r w:rsidRPr="00B27752">
        <w:rPr>
          <w:rFonts w:asciiTheme="minorHAnsi" w:hAnsiTheme="minorHAnsi"/>
        </w:rPr>
        <w:t>Geologické podmienky a pomery pre zakladanie pre mostný objekt sú vyhodnotené podľa vrtu VŠ-2 vykonaného inžiniersko-geologického prieskumu, ktorý spracovala firma TERRA-GEO, s.r.o., Košice (august 2016). Lávka sa nachádza v rovinatom území aluviálnej nivy rieky Torysa. Povrch územia tvoria recentné náplavy. Do hĺbky 0,7m S3-SF kyprej konzistencie ďalej do hĺbky 1,4m štrky G3-GF stredne uľahlé. Predkvartérne podložie v zóne zvetrávania tvoria zeminy F6-CI pevnej konzistencie až silne zvetrané ílovce triedy R6. Od hĺbky cca 3,5m sa nachádzjú navetrané polohy ílovcov s doskovitými pieskovcami zaradené do triedy R5/R4.</w:t>
      </w:r>
    </w:p>
    <w:p w14:paraId="3F0B6982" w14:textId="77777777" w:rsidR="00B27752" w:rsidRPr="00B27752" w:rsidRDefault="00B27752" w:rsidP="00B27752">
      <w:pPr>
        <w:ind w:firstLine="708"/>
        <w:rPr>
          <w:rFonts w:asciiTheme="minorHAnsi" w:hAnsiTheme="minorHAnsi"/>
        </w:rPr>
      </w:pPr>
      <w:r w:rsidRPr="00B27752">
        <w:rPr>
          <w:rFonts w:asciiTheme="minorHAnsi" w:hAnsiTheme="minorHAnsi"/>
        </w:rPr>
        <w:t>Podzemná voda neobsahuje zložky agresívne pôsobiace na betón. Jej hladina bola narazená v hĺbke 1,3m p.t. a ustálila sa 1,0m p.t.</w:t>
      </w:r>
    </w:p>
    <w:p w14:paraId="33DB6C6E" w14:textId="77777777" w:rsidR="00272F5A" w:rsidRPr="007F56A5" w:rsidRDefault="00272F5A" w:rsidP="00A76206">
      <w:pPr>
        <w:pStyle w:val="Nadpis1"/>
        <w:rPr>
          <w:rFonts w:asciiTheme="minorHAnsi" w:hAnsiTheme="minorHAnsi"/>
        </w:rPr>
      </w:pPr>
      <w:bookmarkStart w:id="13" w:name="_Toc463977125"/>
      <w:bookmarkStart w:id="14" w:name="_Toc64876323"/>
      <w:r w:rsidRPr="007F56A5">
        <w:rPr>
          <w:rFonts w:asciiTheme="minorHAnsi" w:hAnsiTheme="minorHAnsi"/>
        </w:rPr>
        <w:t>TECHNICKÉ RIEŠENIE MOSTA</w:t>
      </w:r>
      <w:bookmarkEnd w:id="13"/>
      <w:bookmarkEnd w:id="14"/>
    </w:p>
    <w:p w14:paraId="03DB8764" w14:textId="77777777" w:rsidR="00272F5A" w:rsidRPr="007F56A5" w:rsidRDefault="00272F5A" w:rsidP="001C7462">
      <w:pPr>
        <w:pStyle w:val="Nadpis2"/>
      </w:pPr>
      <w:bookmarkStart w:id="15" w:name="_Toc463977126"/>
      <w:bookmarkStart w:id="16" w:name="_Toc64876324"/>
      <w:r w:rsidRPr="007F56A5">
        <w:t>C</w:t>
      </w:r>
      <w:r w:rsidR="0070300A" w:rsidRPr="007F56A5">
        <w:t>HARAKTERISTIKA MOSTA</w:t>
      </w:r>
      <w:bookmarkEnd w:id="15"/>
      <w:bookmarkEnd w:id="16"/>
    </w:p>
    <w:p w14:paraId="17E5A920" w14:textId="77777777" w:rsidR="008F753A" w:rsidRDefault="003836E1" w:rsidP="005C6B2E">
      <w:pPr>
        <w:ind w:firstLine="708"/>
        <w:rPr>
          <w:rFonts w:asciiTheme="minorHAnsi" w:hAnsiTheme="minorHAnsi"/>
        </w:rPr>
      </w:pPr>
      <w:r w:rsidRPr="007F56A5">
        <w:rPr>
          <w:rFonts w:asciiTheme="minorHAnsi" w:hAnsiTheme="minorHAnsi"/>
        </w:rPr>
        <w:t xml:space="preserve">Vzhľadom na charakter prekážky je mostný objekt navrhnutý ako </w:t>
      </w:r>
      <w:r w:rsidR="00B27752">
        <w:rPr>
          <w:rFonts w:asciiTheme="minorHAnsi" w:hAnsiTheme="minorHAnsi"/>
        </w:rPr>
        <w:t>dvoj</w:t>
      </w:r>
      <w:r w:rsidRPr="007F56A5">
        <w:rPr>
          <w:rFonts w:asciiTheme="minorHAnsi" w:hAnsiTheme="minorHAnsi"/>
        </w:rPr>
        <w:t xml:space="preserve">poľový. </w:t>
      </w:r>
      <w:r w:rsidR="007E5E29" w:rsidRPr="007F56A5">
        <w:rPr>
          <w:rFonts w:asciiTheme="minorHAnsi" w:hAnsiTheme="minorHAnsi"/>
        </w:rPr>
        <w:t xml:space="preserve">Rozpätia mostných otvorov sú navrhnuté </w:t>
      </w:r>
      <w:r w:rsidR="00B27752">
        <w:rPr>
          <w:rFonts w:asciiTheme="minorHAnsi" w:hAnsiTheme="minorHAnsi"/>
        </w:rPr>
        <w:t>60</w:t>
      </w:r>
      <w:r w:rsidR="007E5E29" w:rsidRPr="007F56A5">
        <w:rPr>
          <w:rFonts w:asciiTheme="minorHAnsi" w:hAnsiTheme="minorHAnsi"/>
        </w:rPr>
        <w:t xml:space="preserve">,0 + </w:t>
      </w:r>
      <w:r w:rsidR="00B27752">
        <w:rPr>
          <w:rFonts w:asciiTheme="minorHAnsi" w:hAnsiTheme="minorHAnsi"/>
        </w:rPr>
        <w:t>20</w:t>
      </w:r>
      <w:r w:rsidR="007E5E29" w:rsidRPr="007F56A5">
        <w:rPr>
          <w:rFonts w:asciiTheme="minorHAnsi" w:hAnsiTheme="minorHAnsi"/>
        </w:rPr>
        <w:t xml:space="preserve">,0m. </w:t>
      </w:r>
      <w:r w:rsidR="005C6B2E" w:rsidRPr="007F56A5">
        <w:rPr>
          <w:rFonts w:asciiTheme="minorHAnsi" w:hAnsiTheme="minorHAnsi"/>
        </w:rPr>
        <w:t xml:space="preserve">Celková dĺžka mosta je </w:t>
      </w:r>
      <w:r w:rsidR="00A3578E" w:rsidRPr="007F56A5">
        <w:rPr>
          <w:rFonts w:asciiTheme="minorHAnsi" w:hAnsiTheme="minorHAnsi"/>
        </w:rPr>
        <w:t>navrhnutá 7</w:t>
      </w:r>
      <w:r w:rsidR="00B27752">
        <w:rPr>
          <w:rFonts w:asciiTheme="minorHAnsi" w:hAnsiTheme="minorHAnsi"/>
        </w:rPr>
        <w:t>1</w:t>
      </w:r>
      <w:r w:rsidR="00A3578E" w:rsidRPr="007F56A5">
        <w:rPr>
          <w:rFonts w:asciiTheme="minorHAnsi" w:hAnsiTheme="minorHAnsi"/>
        </w:rPr>
        <w:t>,30</w:t>
      </w:r>
      <w:r w:rsidR="005C6B2E" w:rsidRPr="007F56A5">
        <w:rPr>
          <w:rFonts w:asciiTheme="minorHAnsi" w:hAnsiTheme="minorHAnsi"/>
        </w:rPr>
        <w:t>m</w:t>
      </w:r>
      <w:r w:rsidR="00A3578E" w:rsidRPr="007F56A5">
        <w:rPr>
          <w:rFonts w:asciiTheme="minorHAnsi" w:hAnsiTheme="minorHAnsi"/>
        </w:rPr>
        <w:t xml:space="preserve">. Stavebná výška mosta je </w:t>
      </w:r>
      <w:r w:rsidR="00B27752">
        <w:rPr>
          <w:rFonts w:asciiTheme="minorHAnsi" w:hAnsiTheme="minorHAnsi"/>
        </w:rPr>
        <w:t>2,39</w:t>
      </w:r>
      <w:r w:rsidR="00A3578E" w:rsidRPr="007F56A5">
        <w:rPr>
          <w:rFonts w:asciiTheme="minorHAnsi" w:hAnsiTheme="minorHAnsi"/>
        </w:rPr>
        <w:t xml:space="preserve">m. </w:t>
      </w:r>
    </w:p>
    <w:p w14:paraId="6095E107" w14:textId="77777777" w:rsidR="008F753A" w:rsidRDefault="00A3578E" w:rsidP="008F753A">
      <w:pPr>
        <w:ind w:firstLine="708"/>
        <w:rPr>
          <w:rFonts w:asciiTheme="minorHAnsi" w:hAnsiTheme="minorHAnsi"/>
        </w:rPr>
      </w:pPr>
      <w:r w:rsidRPr="007F56A5">
        <w:rPr>
          <w:rFonts w:asciiTheme="minorHAnsi" w:hAnsiTheme="minorHAnsi" w:cs="Arial"/>
        </w:rPr>
        <w:t>Smerovo sa nachádza v priamej, pozdĺžny sklon v mieste mosta je vo vrcholovom oblúku R=</w:t>
      </w:r>
      <w:r w:rsidR="00B27752">
        <w:rPr>
          <w:rFonts w:asciiTheme="minorHAnsi" w:hAnsiTheme="minorHAnsi" w:cs="Arial"/>
        </w:rPr>
        <w:t>15</w:t>
      </w:r>
      <w:r w:rsidRPr="007F56A5">
        <w:rPr>
          <w:rFonts w:asciiTheme="minorHAnsi" w:hAnsiTheme="minorHAnsi" w:cs="Arial"/>
        </w:rPr>
        <w:t xml:space="preserve">00m so stúpaním </w:t>
      </w:r>
      <w:r w:rsidR="00B27752">
        <w:rPr>
          <w:rFonts w:asciiTheme="minorHAnsi" w:hAnsiTheme="minorHAnsi" w:cs="Arial"/>
        </w:rPr>
        <w:t>2,1</w:t>
      </w:r>
      <w:r w:rsidRPr="007F56A5">
        <w:rPr>
          <w:rFonts w:asciiTheme="minorHAnsi" w:hAnsiTheme="minorHAnsi" w:cs="Arial"/>
        </w:rPr>
        <w:t>% pri opore č.1 a s klesaním -</w:t>
      </w:r>
      <w:r w:rsidR="00B27752">
        <w:rPr>
          <w:rFonts w:asciiTheme="minorHAnsi" w:hAnsiTheme="minorHAnsi" w:cs="Arial"/>
        </w:rPr>
        <w:t>2,3</w:t>
      </w:r>
      <w:r w:rsidRPr="007F56A5">
        <w:rPr>
          <w:rFonts w:asciiTheme="minorHAnsi" w:hAnsiTheme="minorHAnsi" w:cs="Arial"/>
        </w:rPr>
        <w:t>% pri opore č.</w:t>
      </w:r>
      <w:r w:rsidR="00B27752">
        <w:rPr>
          <w:rFonts w:asciiTheme="minorHAnsi" w:hAnsiTheme="minorHAnsi" w:cs="Arial"/>
        </w:rPr>
        <w:t>3</w:t>
      </w:r>
      <w:r w:rsidRPr="007F56A5">
        <w:rPr>
          <w:rFonts w:asciiTheme="minorHAnsi" w:hAnsiTheme="minorHAnsi" w:cs="Arial"/>
        </w:rPr>
        <w:t>.</w:t>
      </w:r>
      <w:r w:rsidR="005C6B2E" w:rsidRPr="007F56A5">
        <w:rPr>
          <w:rFonts w:asciiTheme="minorHAnsi" w:hAnsiTheme="minorHAnsi"/>
        </w:rPr>
        <w:t xml:space="preserve"> Priečny skon je</w:t>
      </w:r>
      <w:r w:rsidRPr="007F56A5">
        <w:rPr>
          <w:rFonts w:asciiTheme="minorHAnsi" w:hAnsiTheme="minorHAnsi"/>
        </w:rPr>
        <w:t xml:space="preserve"> navrhnutý </w:t>
      </w:r>
      <w:r w:rsidR="00B27752">
        <w:rPr>
          <w:rFonts w:asciiTheme="minorHAnsi" w:hAnsiTheme="minorHAnsi"/>
        </w:rPr>
        <w:t>2,</w:t>
      </w:r>
      <w:r w:rsidR="008F753A">
        <w:rPr>
          <w:rFonts w:asciiTheme="minorHAnsi" w:hAnsiTheme="minorHAnsi"/>
        </w:rPr>
        <w:t>5</w:t>
      </w:r>
      <w:r w:rsidRPr="007F56A5">
        <w:rPr>
          <w:rFonts w:asciiTheme="minorHAnsi" w:hAnsiTheme="minorHAnsi"/>
        </w:rPr>
        <w:t>%</w:t>
      </w:r>
      <w:r w:rsidR="005C6B2E" w:rsidRPr="007F56A5">
        <w:rPr>
          <w:rFonts w:asciiTheme="minorHAnsi" w:hAnsiTheme="minorHAnsi"/>
        </w:rPr>
        <w:t xml:space="preserve">. </w:t>
      </w:r>
    </w:p>
    <w:p w14:paraId="70E6B06B" w14:textId="77777777" w:rsidR="008F753A" w:rsidRPr="008F753A" w:rsidRDefault="008F753A" w:rsidP="008F753A">
      <w:pPr>
        <w:suppressAutoHyphens/>
        <w:ind w:firstLine="709"/>
        <w:rPr>
          <w:rFonts w:asciiTheme="minorHAnsi" w:hAnsiTheme="minorHAnsi"/>
        </w:rPr>
      </w:pPr>
      <w:r w:rsidRPr="007F56A5">
        <w:rPr>
          <w:rFonts w:asciiTheme="minorHAnsi" w:hAnsiTheme="minorHAnsi"/>
        </w:rPr>
        <w:t xml:space="preserve">Voľná šírka vozovky medzi zábradliami je navrhnutá </w:t>
      </w:r>
      <w:r>
        <w:rPr>
          <w:rFonts w:asciiTheme="minorHAnsi" w:hAnsiTheme="minorHAnsi"/>
        </w:rPr>
        <w:t>7</w:t>
      </w:r>
      <w:r w:rsidRPr="007F56A5">
        <w:rPr>
          <w:rFonts w:asciiTheme="minorHAnsi" w:hAnsiTheme="minorHAnsi"/>
        </w:rPr>
        <w:t>,50m</w:t>
      </w:r>
      <w:r>
        <w:rPr>
          <w:rFonts w:asciiTheme="minorHAnsi" w:hAnsiTheme="minorHAnsi"/>
        </w:rPr>
        <w:t>. Šírka ľavostrannej a provostrannej rímsy je 0,80m.</w:t>
      </w:r>
      <w:r w:rsidRPr="008F753A">
        <w:rPr>
          <w:rFonts w:asciiTheme="minorHAnsi" w:hAnsiTheme="minorHAnsi"/>
        </w:rPr>
        <w:t xml:space="preserve"> </w:t>
      </w:r>
    </w:p>
    <w:p w14:paraId="5D0AE1C5" w14:textId="77777777" w:rsidR="008F753A" w:rsidRPr="008F753A" w:rsidRDefault="008F753A" w:rsidP="008F753A">
      <w:pPr>
        <w:suppressAutoHyphens/>
        <w:ind w:firstLine="709"/>
        <w:rPr>
          <w:rFonts w:asciiTheme="minorHAnsi" w:hAnsiTheme="minorHAnsi"/>
        </w:rPr>
      </w:pPr>
      <w:r w:rsidRPr="008F753A">
        <w:rPr>
          <w:rFonts w:asciiTheme="minorHAnsi" w:hAnsiTheme="minorHAnsi"/>
        </w:rPr>
        <w:t>Spodná stavba mosta je tvorená dvoma oporami a </w:t>
      </w:r>
      <w:r>
        <w:rPr>
          <w:rFonts w:asciiTheme="minorHAnsi" w:hAnsiTheme="minorHAnsi"/>
        </w:rPr>
        <w:t xml:space="preserve">jednou podperou </w:t>
      </w:r>
      <w:r w:rsidRPr="008F753A">
        <w:rPr>
          <w:rFonts w:asciiTheme="minorHAnsi" w:hAnsiTheme="minorHAnsi"/>
        </w:rPr>
        <w:t xml:space="preserve"> založenými hlbinne. Opor</w:t>
      </w:r>
      <w:r w:rsidR="00390C6C">
        <w:rPr>
          <w:rFonts w:asciiTheme="minorHAnsi" w:hAnsiTheme="minorHAnsi"/>
        </w:rPr>
        <w:t>y sú navrhnuté ako úložné prahy</w:t>
      </w:r>
      <w:r w:rsidRPr="008F753A">
        <w:rPr>
          <w:rFonts w:asciiTheme="minorHAnsi" w:hAnsiTheme="minorHAnsi"/>
        </w:rPr>
        <w:t xml:space="preserve"> </w:t>
      </w:r>
      <w:r>
        <w:rPr>
          <w:rFonts w:asciiTheme="minorHAnsi" w:hAnsiTheme="minorHAnsi"/>
        </w:rPr>
        <w:t>a podpera</w:t>
      </w:r>
      <w:r w:rsidRPr="008F753A">
        <w:rPr>
          <w:rFonts w:asciiTheme="minorHAnsi" w:hAnsiTheme="minorHAnsi"/>
        </w:rPr>
        <w:t xml:space="preserve"> </w:t>
      </w:r>
      <w:r>
        <w:rPr>
          <w:rFonts w:asciiTheme="minorHAnsi" w:hAnsiTheme="minorHAnsi"/>
        </w:rPr>
        <w:t>je</w:t>
      </w:r>
      <w:r w:rsidRPr="008F753A">
        <w:rPr>
          <w:rFonts w:asciiTheme="minorHAnsi" w:hAnsiTheme="minorHAnsi"/>
        </w:rPr>
        <w:t xml:space="preserve"> navrhnut</w:t>
      </w:r>
      <w:r w:rsidR="00390C6C">
        <w:rPr>
          <w:rFonts w:asciiTheme="minorHAnsi" w:hAnsiTheme="minorHAnsi"/>
        </w:rPr>
        <w:t>á</w:t>
      </w:r>
      <w:r w:rsidRPr="008F753A">
        <w:rPr>
          <w:rFonts w:asciiTheme="minorHAnsi" w:hAnsiTheme="minorHAnsi"/>
        </w:rPr>
        <w:t xml:space="preserve"> ako </w:t>
      </w:r>
      <w:r w:rsidR="00390C6C">
        <w:rPr>
          <w:rFonts w:asciiTheme="minorHAnsi" w:hAnsiTheme="minorHAnsi"/>
        </w:rPr>
        <w:t>stenová s rozmermi 6,0m x 1,5m výšky 6,0m.</w:t>
      </w:r>
    </w:p>
    <w:p w14:paraId="058427CC" w14:textId="77777777" w:rsidR="008F753A" w:rsidRDefault="008F753A" w:rsidP="005C6B2E">
      <w:pPr>
        <w:ind w:firstLine="708"/>
        <w:rPr>
          <w:rFonts w:asciiTheme="minorHAnsi" w:hAnsiTheme="minorHAnsi"/>
        </w:rPr>
      </w:pPr>
    </w:p>
    <w:p w14:paraId="39F77FCC" w14:textId="77777777" w:rsidR="007818F0" w:rsidRPr="007F56A5" w:rsidRDefault="007818F0" w:rsidP="001C7462">
      <w:pPr>
        <w:pStyle w:val="Nadpis2"/>
      </w:pPr>
      <w:bookmarkStart w:id="17" w:name="_Toc64876325"/>
      <w:r w:rsidRPr="007F56A5">
        <w:t>N</w:t>
      </w:r>
      <w:r w:rsidR="0070300A" w:rsidRPr="007F56A5">
        <w:t>AVRHNUTÉ MATERIÁLY MOSTNÉHO OBJEKTU</w:t>
      </w:r>
      <w:bookmarkEnd w:id="17"/>
    </w:p>
    <w:p w14:paraId="66EE81E9" w14:textId="77777777" w:rsidR="00A76206" w:rsidRPr="007F56A5" w:rsidRDefault="00A76206" w:rsidP="00A76206">
      <w:pPr>
        <w:spacing w:before="120" w:after="120"/>
        <w:ind w:firstLine="709"/>
        <w:rPr>
          <w:rFonts w:asciiTheme="minorHAnsi" w:hAnsiTheme="minorHAnsi" w:cs="Arial"/>
          <w:b/>
          <w:bCs/>
          <w:iCs/>
          <w:szCs w:val="22"/>
          <w:u w:val="single"/>
        </w:rPr>
      </w:pPr>
      <w:r w:rsidRPr="007F56A5">
        <w:rPr>
          <w:rFonts w:asciiTheme="minorHAnsi" w:hAnsiTheme="minorHAnsi" w:cs="Arial"/>
          <w:b/>
          <w:bCs/>
          <w:iCs/>
          <w:szCs w:val="22"/>
          <w:u w:val="single"/>
        </w:rPr>
        <w:t>OCEĽ:</w:t>
      </w:r>
    </w:p>
    <w:p w14:paraId="66FAA873" w14:textId="77777777" w:rsidR="00F43A66" w:rsidRPr="007F56A5" w:rsidRDefault="00F43A66" w:rsidP="00F43A66">
      <w:pPr>
        <w:ind w:firstLine="708"/>
        <w:rPr>
          <w:rFonts w:asciiTheme="minorHAnsi" w:hAnsiTheme="minorHAnsi"/>
        </w:rPr>
      </w:pPr>
      <w:r w:rsidRPr="007F56A5">
        <w:rPr>
          <w:rFonts w:asciiTheme="minorHAnsi" w:hAnsiTheme="minorHAnsi"/>
        </w:rPr>
        <w:t>Betonárska výstuž:</w:t>
      </w:r>
      <w:r w:rsidRPr="007F56A5">
        <w:rPr>
          <w:rFonts w:asciiTheme="minorHAnsi" w:hAnsiTheme="minorHAnsi"/>
        </w:rPr>
        <w:tab/>
      </w:r>
      <w:r w:rsidRPr="007F56A5">
        <w:rPr>
          <w:rFonts w:asciiTheme="minorHAnsi" w:hAnsiTheme="minorHAnsi"/>
        </w:rPr>
        <w:tab/>
      </w:r>
      <w:r w:rsidRPr="007F56A5">
        <w:rPr>
          <w:rFonts w:asciiTheme="minorHAnsi" w:hAnsiTheme="minorHAnsi"/>
        </w:rPr>
        <w:tab/>
        <w:t>B 500B</w:t>
      </w:r>
    </w:p>
    <w:p w14:paraId="391D37B1" w14:textId="77777777" w:rsidR="00A76206" w:rsidRPr="007F56A5" w:rsidRDefault="00A76206" w:rsidP="00A76206">
      <w:pPr>
        <w:spacing w:before="120" w:after="120"/>
        <w:ind w:firstLine="709"/>
        <w:rPr>
          <w:rFonts w:asciiTheme="minorHAnsi" w:hAnsiTheme="minorHAnsi" w:cs="Arial"/>
          <w:b/>
          <w:bCs/>
          <w:iCs/>
          <w:szCs w:val="22"/>
          <w:u w:val="single"/>
        </w:rPr>
      </w:pPr>
      <w:r w:rsidRPr="007F56A5">
        <w:rPr>
          <w:rFonts w:asciiTheme="minorHAnsi" w:hAnsiTheme="minorHAnsi" w:cs="Arial"/>
          <w:b/>
          <w:bCs/>
          <w:iCs/>
          <w:szCs w:val="22"/>
          <w:u w:val="single"/>
        </w:rPr>
        <w:t>BETÓN:</w:t>
      </w:r>
    </w:p>
    <w:p w14:paraId="30EE5B11" w14:textId="77777777" w:rsidR="00A76206" w:rsidRPr="007F56A5" w:rsidRDefault="005C3BBD" w:rsidP="00A76206">
      <w:pPr>
        <w:ind w:firstLine="708"/>
        <w:rPr>
          <w:rFonts w:asciiTheme="minorHAnsi" w:hAnsiTheme="minorHAnsi"/>
        </w:rPr>
      </w:pPr>
      <w:bookmarkStart w:id="18" w:name="_Toc463977127"/>
      <w:r>
        <w:rPr>
          <w:rFonts w:asciiTheme="minorHAnsi" w:hAnsiTheme="minorHAnsi"/>
        </w:rPr>
        <w:t>p</w:t>
      </w:r>
      <w:r w:rsidR="00390C6C">
        <w:rPr>
          <w:rFonts w:asciiTheme="minorHAnsi" w:hAnsiTheme="minorHAnsi"/>
        </w:rPr>
        <w:t>odkladový betón</w:t>
      </w:r>
      <w:r w:rsidR="00A76206" w:rsidRPr="007F56A5">
        <w:rPr>
          <w:rFonts w:asciiTheme="minorHAnsi" w:hAnsiTheme="minorHAnsi"/>
        </w:rPr>
        <w:t>:</w:t>
      </w:r>
      <w:r w:rsidR="00A76206" w:rsidRPr="007F56A5">
        <w:rPr>
          <w:rFonts w:asciiTheme="minorHAnsi" w:hAnsiTheme="minorHAnsi"/>
        </w:rPr>
        <w:tab/>
      </w:r>
      <w:r w:rsidR="00585075" w:rsidRPr="007F56A5">
        <w:rPr>
          <w:rFonts w:asciiTheme="minorHAnsi" w:hAnsiTheme="minorHAnsi"/>
        </w:rPr>
        <w:tab/>
      </w:r>
      <w:r w:rsidR="00390C6C">
        <w:rPr>
          <w:rFonts w:asciiTheme="minorHAnsi" w:hAnsiTheme="minorHAnsi"/>
        </w:rPr>
        <w:tab/>
      </w:r>
      <w:r w:rsidR="00585075" w:rsidRPr="007F56A5">
        <w:rPr>
          <w:rFonts w:asciiTheme="minorHAnsi" w:hAnsiTheme="minorHAnsi"/>
        </w:rPr>
        <w:t>C</w:t>
      </w:r>
      <w:r w:rsidR="00390C6C">
        <w:rPr>
          <w:rFonts w:asciiTheme="minorHAnsi" w:hAnsiTheme="minorHAnsi"/>
        </w:rPr>
        <w:t>8/10</w:t>
      </w:r>
      <w:r w:rsidR="00585075" w:rsidRPr="007F56A5">
        <w:rPr>
          <w:rFonts w:asciiTheme="minorHAnsi" w:hAnsiTheme="minorHAnsi"/>
        </w:rPr>
        <w:t xml:space="preserve"> – X</w:t>
      </w:r>
      <w:r w:rsidR="00390C6C">
        <w:rPr>
          <w:rFonts w:asciiTheme="minorHAnsi" w:hAnsiTheme="minorHAnsi"/>
        </w:rPr>
        <w:t xml:space="preserve">0 </w:t>
      </w:r>
      <w:r w:rsidR="00585075" w:rsidRPr="007F56A5">
        <w:rPr>
          <w:rFonts w:asciiTheme="minorHAnsi" w:hAnsiTheme="minorHAnsi"/>
        </w:rPr>
        <w:t>(SK) – Cl 0,</w:t>
      </w:r>
      <w:r w:rsidR="00390C6C">
        <w:rPr>
          <w:rFonts w:asciiTheme="minorHAnsi" w:hAnsiTheme="minorHAnsi"/>
        </w:rPr>
        <w:t>2</w:t>
      </w:r>
      <w:r w:rsidR="00585075" w:rsidRPr="007F56A5">
        <w:rPr>
          <w:rFonts w:asciiTheme="minorHAnsi" w:hAnsiTheme="minorHAnsi"/>
        </w:rPr>
        <w:t xml:space="preserve"> – Dmax </w:t>
      </w:r>
      <w:r w:rsidR="00390C6C">
        <w:rPr>
          <w:rFonts w:asciiTheme="minorHAnsi" w:hAnsiTheme="minorHAnsi"/>
        </w:rPr>
        <w:t>16</w:t>
      </w:r>
      <w:r w:rsidR="00585075" w:rsidRPr="007F56A5">
        <w:rPr>
          <w:rFonts w:asciiTheme="minorHAnsi" w:hAnsiTheme="minorHAnsi"/>
        </w:rPr>
        <w:t xml:space="preserve"> – S</w:t>
      </w:r>
      <w:r w:rsidR="00390C6C">
        <w:rPr>
          <w:rFonts w:asciiTheme="minorHAnsi" w:hAnsiTheme="minorHAnsi"/>
        </w:rPr>
        <w:t>2</w:t>
      </w:r>
    </w:p>
    <w:p w14:paraId="432865E1" w14:textId="77777777" w:rsidR="00126FDD" w:rsidRDefault="00390C6C" w:rsidP="00A76206">
      <w:pPr>
        <w:ind w:firstLine="708"/>
        <w:rPr>
          <w:rFonts w:asciiTheme="minorHAnsi" w:hAnsiTheme="minorHAnsi"/>
        </w:rPr>
      </w:pPr>
      <w:r>
        <w:rPr>
          <w:rFonts w:asciiTheme="minorHAnsi" w:hAnsiTheme="minorHAnsi"/>
        </w:rPr>
        <w:t>pilóty</w:t>
      </w:r>
      <w:r w:rsidR="0070300A" w:rsidRPr="007F56A5">
        <w:rPr>
          <w:rFonts w:asciiTheme="minorHAnsi" w:hAnsiTheme="minorHAnsi"/>
        </w:rPr>
        <w:t>:</w:t>
      </w:r>
      <w:r w:rsidR="0070300A" w:rsidRPr="007F56A5">
        <w:rPr>
          <w:rFonts w:asciiTheme="minorHAnsi" w:hAnsiTheme="minorHAnsi"/>
        </w:rPr>
        <w:tab/>
      </w:r>
      <w:r w:rsidR="0070300A" w:rsidRPr="007F56A5">
        <w:rPr>
          <w:rFonts w:asciiTheme="minorHAnsi" w:hAnsiTheme="minorHAnsi"/>
        </w:rPr>
        <w:tab/>
      </w:r>
      <w:r>
        <w:rPr>
          <w:rFonts w:asciiTheme="minorHAnsi" w:hAnsiTheme="minorHAnsi"/>
        </w:rPr>
        <w:tab/>
      </w:r>
      <w:r w:rsidR="005C3BBD">
        <w:rPr>
          <w:rFonts w:asciiTheme="minorHAnsi" w:hAnsiTheme="minorHAnsi"/>
        </w:rPr>
        <w:tab/>
      </w:r>
      <w:r w:rsidR="005C3BBD">
        <w:rPr>
          <w:rFonts w:asciiTheme="minorHAnsi" w:hAnsiTheme="minorHAnsi"/>
        </w:rPr>
        <w:tab/>
      </w:r>
      <w:r w:rsidR="0070300A" w:rsidRPr="007F56A5">
        <w:rPr>
          <w:rFonts w:asciiTheme="minorHAnsi" w:hAnsiTheme="minorHAnsi"/>
        </w:rPr>
        <w:t>C</w:t>
      </w:r>
      <w:r>
        <w:rPr>
          <w:rFonts w:asciiTheme="minorHAnsi" w:hAnsiTheme="minorHAnsi"/>
        </w:rPr>
        <w:t>25/30</w:t>
      </w:r>
      <w:r w:rsidR="005C3BBD">
        <w:rPr>
          <w:rFonts w:asciiTheme="minorHAnsi" w:hAnsiTheme="minorHAnsi"/>
        </w:rPr>
        <w:t xml:space="preserve"> </w:t>
      </w:r>
      <w:r w:rsidR="0070300A" w:rsidRPr="007F56A5">
        <w:rPr>
          <w:rFonts w:asciiTheme="minorHAnsi" w:hAnsiTheme="minorHAnsi"/>
        </w:rPr>
        <w:t>– XC</w:t>
      </w:r>
      <w:r>
        <w:rPr>
          <w:rFonts w:asciiTheme="minorHAnsi" w:hAnsiTheme="minorHAnsi"/>
        </w:rPr>
        <w:t>3</w:t>
      </w:r>
      <w:r w:rsidR="0070300A" w:rsidRPr="007F56A5">
        <w:rPr>
          <w:rFonts w:asciiTheme="minorHAnsi" w:hAnsiTheme="minorHAnsi"/>
        </w:rPr>
        <w:t xml:space="preserve"> (SK) – Cl 0,</w:t>
      </w:r>
      <w:r>
        <w:rPr>
          <w:rFonts w:asciiTheme="minorHAnsi" w:hAnsiTheme="minorHAnsi"/>
        </w:rPr>
        <w:t>2</w:t>
      </w:r>
      <w:r w:rsidR="0070300A" w:rsidRPr="007F56A5">
        <w:rPr>
          <w:rFonts w:asciiTheme="minorHAnsi" w:hAnsiTheme="minorHAnsi"/>
        </w:rPr>
        <w:t xml:space="preserve"> – Dmax </w:t>
      </w:r>
      <w:r>
        <w:rPr>
          <w:rFonts w:asciiTheme="minorHAnsi" w:hAnsiTheme="minorHAnsi"/>
        </w:rPr>
        <w:t>16</w:t>
      </w:r>
      <w:r w:rsidR="0070300A" w:rsidRPr="007F56A5">
        <w:rPr>
          <w:rFonts w:asciiTheme="minorHAnsi" w:hAnsiTheme="minorHAnsi"/>
        </w:rPr>
        <w:t xml:space="preserve"> – S</w:t>
      </w:r>
      <w:r>
        <w:rPr>
          <w:rFonts w:asciiTheme="minorHAnsi" w:hAnsiTheme="minorHAnsi"/>
        </w:rPr>
        <w:t>4</w:t>
      </w:r>
    </w:p>
    <w:p w14:paraId="7FD9463F" w14:textId="77777777" w:rsidR="00390C6C" w:rsidRDefault="00390C6C" w:rsidP="00A76206">
      <w:pPr>
        <w:ind w:firstLine="708"/>
        <w:rPr>
          <w:rFonts w:asciiTheme="minorHAnsi" w:hAnsiTheme="minorHAnsi"/>
        </w:rPr>
      </w:pPr>
      <w:r>
        <w:rPr>
          <w:rFonts w:asciiTheme="minorHAnsi" w:hAnsiTheme="minorHAnsi"/>
        </w:rPr>
        <w:t>prechodové dosky:</w:t>
      </w:r>
      <w:r>
        <w:rPr>
          <w:rFonts w:asciiTheme="minorHAnsi" w:hAnsiTheme="minorHAnsi"/>
        </w:rPr>
        <w:tab/>
      </w:r>
      <w:r w:rsidR="005C3BBD">
        <w:rPr>
          <w:rFonts w:asciiTheme="minorHAnsi" w:hAnsiTheme="minorHAnsi"/>
        </w:rPr>
        <w:tab/>
      </w:r>
      <w:r w:rsidR="005C3BBD">
        <w:rPr>
          <w:rFonts w:asciiTheme="minorHAnsi" w:hAnsiTheme="minorHAnsi"/>
        </w:rPr>
        <w:tab/>
      </w:r>
      <w:r w:rsidRPr="007F56A5">
        <w:rPr>
          <w:rFonts w:asciiTheme="minorHAnsi" w:hAnsiTheme="minorHAnsi"/>
        </w:rPr>
        <w:t>C</w:t>
      </w:r>
      <w:r>
        <w:rPr>
          <w:rFonts w:asciiTheme="minorHAnsi" w:hAnsiTheme="minorHAnsi"/>
        </w:rPr>
        <w:t>25/30</w:t>
      </w:r>
      <w:r w:rsidR="005C3BBD">
        <w:rPr>
          <w:rFonts w:asciiTheme="minorHAnsi" w:hAnsiTheme="minorHAnsi"/>
        </w:rPr>
        <w:t xml:space="preserve"> </w:t>
      </w:r>
      <w:r w:rsidRPr="007F56A5">
        <w:rPr>
          <w:rFonts w:asciiTheme="minorHAnsi" w:hAnsiTheme="minorHAnsi"/>
        </w:rPr>
        <w:t>– XC</w:t>
      </w:r>
      <w:r>
        <w:rPr>
          <w:rFonts w:asciiTheme="minorHAnsi" w:hAnsiTheme="minorHAnsi"/>
        </w:rPr>
        <w:t>3, XF2</w:t>
      </w:r>
      <w:r w:rsidRPr="007F56A5">
        <w:rPr>
          <w:rFonts w:asciiTheme="minorHAnsi" w:hAnsiTheme="minorHAnsi"/>
        </w:rPr>
        <w:t xml:space="preserve"> (SK) – Cl 0,</w:t>
      </w:r>
      <w:r>
        <w:rPr>
          <w:rFonts w:asciiTheme="minorHAnsi" w:hAnsiTheme="minorHAnsi"/>
        </w:rPr>
        <w:t>2</w:t>
      </w:r>
      <w:r w:rsidRPr="007F56A5">
        <w:rPr>
          <w:rFonts w:asciiTheme="minorHAnsi" w:hAnsiTheme="minorHAnsi"/>
        </w:rPr>
        <w:t xml:space="preserve"> – Dmax </w:t>
      </w:r>
      <w:r>
        <w:rPr>
          <w:rFonts w:asciiTheme="minorHAnsi" w:hAnsiTheme="minorHAnsi"/>
        </w:rPr>
        <w:t>16</w:t>
      </w:r>
      <w:r w:rsidRPr="007F56A5">
        <w:rPr>
          <w:rFonts w:asciiTheme="minorHAnsi" w:hAnsiTheme="minorHAnsi"/>
        </w:rPr>
        <w:t xml:space="preserve"> – S</w:t>
      </w:r>
      <w:r>
        <w:rPr>
          <w:rFonts w:asciiTheme="minorHAnsi" w:hAnsiTheme="minorHAnsi"/>
        </w:rPr>
        <w:t>3</w:t>
      </w:r>
    </w:p>
    <w:p w14:paraId="4D68D31A" w14:textId="77777777" w:rsidR="00390C6C" w:rsidRDefault="005C3BBD" w:rsidP="00A76206">
      <w:pPr>
        <w:ind w:firstLine="708"/>
        <w:rPr>
          <w:rFonts w:asciiTheme="minorHAnsi" w:hAnsiTheme="minorHAnsi"/>
        </w:rPr>
      </w:pPr>
      <w:r>
        <w:rPr>
          <w:rFonts w:asciiTheme="minorHAnsi" w:hAnsiTheme="minorHAnsi"/>
        </w:rPr>
        <w:t>základy podp</w:t>
      </w:r>
      <w:r w:rsidR="00390C6C">
        <w:rPr>
          <w:rFonts w:asciiTheme="minorHAnsi" w:hAnsiTheme="minorHAnsi"/>
        </w:rPr>
        <w:t>ier:</w:t>
      </w:r>
      <w:r w:rsidR="00390C6C">
        <w:rPr>
          <w:rFonts w:asciiTheme="minorHAnsi" w:hAnsiTheme="minorHAnsi"/>
        </w:rPr>
        <w:tab/>
      </w:r>
      <w:r>
        <w:rPr>
          <w:rFonts w:asciiTheme="minorHAnsi" w:hAnsiTheme="minorHAnsi"/>
        </w:rPr>
        <w:tab/>
      </w:r>
      <w:r>
        <w:rPr>
          <w:rFonts w:asciiTheme="minorHAnsi" w:hAnsiTheme="minorHAnsi"/>
        </w:rPr>
        <w:tab/>
      </w:r>
      <w:r w:rsidR="00390C6C" w:rsidRPr="007F56A5">
        <w:rPr>
          <w:rFonts w:asciiTheme="minorHAnsi" w:hAnsiTheme="minorHAnsi"/>
        </w:rPr>
        <w:t>C</w:t>
      </w:r>
      <w:r>
        <w:rPr>
          <w:rFonts w:asciiTheme="minorHAnsi" w:hAnsiTheme="minorHAnsi"/>
        </w:rPr>
        <w:t xml:space="preserve">30/37 </w:t>
      </w:r>
      <w:r w:rsidR="00390C6C" w:rsidRPr="007F56A5">
        <w:rPr>
          <w:rFonts w:asciiTheme="minorHAnsi" w:hAnsiTheme="minorHAnsi"/>
        </w:rPr>
        <w:t>– XC</w:t>
      </w:r>
      <w:r>
        <w:rPr>
          <w:rFonts w:asciiTheme="minorHAnsi" w:hAnsiTheme="minorHAnsi"/>
        </w:rPr>
        <w:t>4, XD2, XF3</w:t>
      </w:r>
      <w:r w:rsidR="00390C6C" w:rsidRPr="007F56A5">
        <w:rPr>
          <w:rFonts w:asciiTheme="minorHAnsi" w:hAnsiTheme="minorHAnsi"/>
        </w:rPr>
        <w:t xml:space="preserve"> (SK) – Cl 0,</w:t>
      </w:r>
      <w:r w:rsidR="00390C6C">
        <w:rPr>
          <w:rFonts w:asciiTheme="minorHAnsi" w:hAnsiTheme="minorHAnsi"/>
        </w:rPr>
        <w:t>2</w:t>
      </w:r>
      <w:r w:rsidR="00390C6C" w:rsidRPr="007F56A5">
        <w:rPr>
          <w:rFonts w:asciiTheme="minorHAnsi" w:hAnsiTheme="minorHAnsi"/>
        </w:rPr>
        <w:t xml:space="preserve"> – Dmax </w:t>
      </w:r>
      <w:r w:rsidR="00390C6C">
        <w:rPr>
          <w:rFonts w:asciiTheme="minorHAnsi" w:hAnsiTheme="minorHAnsi"/>
        </w:rPr>
        <w:t>16</w:t>
      </w:r>
      <w:r w:rsidR="00390C6C" w:rsidRPr="007F56A5">
        <w:rPr>
          <w:rFonts w:asciiTheme="minorHAnsi" w:hAnsiTheme="minorHAnsi"/>
        </w:rPr>
        <w:t xml:space="preserve"> – S</w:t>
      </w:r>
      <w:r>
        <w:rPr>
          <w:rFonts w:asciiTheme="minorHAnsi" w:hAnsiTheme="minorHAnsi"/>
        </w:rPr>
        <w:t>3</w:t>
      </w:r>
    </w:p>
    <w:p w14:paraId="49775BCB" w14:textId="77777777" w:rsidR="005C3BBD" w:rsidRDefault="005C3BBD" w:rsidP="00A76206">
      <w:pPr>
        <w:ind w:firstLine="708"/>
        <w:rPr>
          <w:rFonts w:asciiTheme="minorHAnsi" w:hAnsiTheme="minorHAnsi"/>
        </w:rPr>
      </w:pPr>
      <w:r>
        <w:rPr>
          <w:rFonts w:asciiTheme="minorHAnsi" w:hAnsiTheme="minorHAnsi"/>
        </w:rPr>
        <w:t xml:space="preserve">drieky podpier, bloky pod ložiská: </w:t>
      </w:r>
      <w:r>
        <w:rPr>
          <w:rFonts w:asciiTheme="minorHAnsi" w:hAnsiTheme="minorHAnsi"/>
        </w:rPr>
        <w:tab/>
      </w:r>
      <w:r w:rsidRPr="007F56A5">
        <w:rPr>
          <w:rFonts w:asciiTheme="minorHAnsi" w:hAnsiTheme="minorHAnsi"/>
        </w:rPr>
        <w:t>C</w:t>
      </w:r>
      <w:r>
        <w:rPr>
          <w:rFonts w:asciiTheme="minorHAnsi" w:hAnsiTheme="minorHAnsi"/>
        </w:rPr>
        <w:t xml:space="preserve">30/37 </w:t>
      </w:r>
      <w:r w:rsidRPr="007F56A5">
        <w:rPr>
          <w:rFonts w:asciiTheme="minorHAnsi" w:hAnsiTheme="minorHAnsi"/>
        </w:rPr>
        <w:t>– XC</w:t>
      </w:r>
      <w:r>
        <w:rPr>
          <w:rFonts w:asciiTheme="minorHAnsi" w:hAnsiTheme="minorHAnsi"/>
        </w:rPr>
        <w:t>4, XD2, XF3</w:t>
      </w:r>
      <w:r w:rsidRPr="007F56A5">
        <w:rPr>
          <w:rFonts w:asciiTheme="minorHAnsi" w:hAnsiTheme="minorHAnsi"/>
        </w:rPr>
        <w:t xml:space="preserve"> (SK) – Cl 0,</w:t>
      </w:r>
      <w:r>
        <w:rPr>
          <w:rFonts w:asciiTheme="minorHAnsi" w:hAnsiTheme="minorHAnsi"/>
        </w:rPr>
        <w:t>2</w:t>
      </w:r>
      <w:r w:rsidRPr="007F56A5">
        <w:rPr>
          <w:rFonts w:asciiTheme="minorHAnsi" w:hAnsiTheme="minorHAnsi"/>
        </w:rPr>
        <w:t xml:space="preserve"> – Dmax </w:t>
      </w:r>
      <w:r>
        <w:rPr>
          <w:rFonts w:asciiTheme="minorHAnsi" w:hAnsiTheme="minorHAnsi"/>
        </w:rPr>
        <w:t>16</w:t>
      </w:r>
      <w:r w:rsidRPr="007F56A5">
        <w:rPr>
          <w:rFonts w:asciiTheme="minorHAnsi" w:hAnsiTheme="minorHAnsi"/>
        </w:rPr>
        <w:t xml:space="preserve"> – S</w:t>
      </w:r>
      <w:r>
        <w:rPr>
          <w:rFonts w:asciiTheme="minorHAnsi" w:hAnsiTheme="minorHAnsi"/>
        </w:rPr>
        <w:t>3</w:t>
      </w:r>
    </w:p>
    <w:p w14:paraId="0309624D" w14:textId="77777777" w:rsidR="005C3BBD" w:rsidRDefault="005C3BBD" w:rsidP="00A76206">
      <w:pPr>
        <w:ind w:firstLine="708"/>
        <w:rPr>
          <w:rFonts w:asciiTheme="minorHAnsi" w:hAnsiTheme="minorHAnsi"/>
        </w:rPr>
      </w:pPr>
      <w:r>
        <w:rPr>
          <w:rFonts w:asciiTheme="minorHAnsi" w:hAnsiTheme="minorHAnsi"/>
        </w:rPr>
        <w:t xml:space="preserve">úložné prahy opôr, </w:t>
      </w:r>
    </w:p>
    <w:p w14:paraId="1A0CD880" w14:textId="77777777" w:rsidR="005C3BBD" w:rsidRDefault="005C3BBD" w:rsidP="00A76206">
      <w:pPr>
        <w:ind w:firstLine="708"/>
        <w:rPr>
          <w:rFonts w:asciiTheme="minorHAnsi" w:hAnsiTheme="minorHAnsi"/>
        </w:rPr>
      </w:pPr>
      <w:r>
        <w:rPr>
          <w:rFonts w:asciiTheme="minorHAnsi" w:hAnsiTheme="minorHAnsi"/>
        </w:rPr>
        <w:t>bloky pod ložiská, krídla:</w:t>
      </w:r>
      <w:r>
        <w:rPr>
          <w:rFonts w:asciiTheme="minorHAnsi" w:hAnsiTheme="minorHAnsi"/>
        </w:rPr>
        <w:tab/>
      </w:r>
      <w:r>
        <w:rPr>
          <w:rFonts w:asciiTheme="minorHAnsi" w:hAnsiTheme="minorHAnsi"/>
        </w:rPr>
        <w:tab/>
      </w:r>
      <w:r w:rsidRPr="007F56A5">
        <w:rPr>
          <w:rFonts w:asciiTheme="minorHAnsi" w:hAnsiTheme="minorHAnsi"/>
        </w:rPr>
        <w:t>C</w:t>
      </w:r>
      <w:r>
        <w:rPr>
          <w:rFonts w:asciiTheme="minorHAnsi" w:hAnsiTheme="minorHAnsi"/>
        </w:rPr>
        <w:t xml:space="preserve">30/37 </w:t>
      </w:r>
      <w:r w:rsidRPr="007F56A5">
        <w:rPr>
          <w:rFonts w:asciiTheme="minorHAnsi" w:hAnsiTheme="minorHAnsi"/>
        </w:rPr>
        <w:t>– XC</w:t>
      </w:r>
      <w:r>
        <w:rPr>
          <w:rFonts w:asciiTheme="minorHAnsi" w:hAnsiTheme="minorHAnsi"/>
        </w:rPr>
        <w:t>4, XD2, XF3</w:t>
      </w:r>
      <w:r w:rsidRPr="007F56A5">
        <w:rPr>
          <w:rFonts w:asciiTheme="minorHAnsi" w:hAnsiTheme="minorHAnsi"/>
        </w:rPr>
        <w:t xml:space="preserve"> (SK) – Cl 0,</w:t>
      </w:r>
      <w:r>
        <w:rPr>
          <w:rFonts w:asciiTheme="minorHAnsi" w:hAnsiTheme="minorHAnsi"/>
        </w:rPr>
        <w:t>2</w:t>
      </w:r>
      <w:r w:rsidRPr="007F56A5">
        <w:rPr>
          <w:rFonts w:asciiTheme="minorHAnsi" w:hAnsiTheme="minorHAnsi"/>
        </w:rPr>
        <w:t xml:space="preserve"> – Dmax </w:t>
      </w:r>
      <w:r>
        <w:rPr>
          <w:rFonts w:asciiTheme="minorHAnsi" w:hAnsiTheme="minorHAnsi"/>
        </w:rPr>
        <w:t>16</w:t>
      </w:r>
      <w:r w:rsidRPr="007F56A5">
        <w:rPr>
          <w:rFonts w:asciiTheme="minorHAnsi" w:hAnsiTheme="minorHAnsi"/>
        </w:rPr>
        <w:t xml:space="preserve"> – S</w:t>
      </w:r>
      <w:r>
        <w:rPr>
          <w:rFonts w:asciiTheme="minorHAnsi" w:hAnsiTheme="minorHAnsi"/>
        </w:rPr>
        <w:t>3</w:t>
      </w:r>
    </w:p>
    <w:p w14:paraId="79DA66A3" w14:textId="77777777" w:rsidR="005C3BBD" w:rsidRDefault="005C3BBD" w:rsidP="005C3BBD">
      <w:pPr>
        <w:ind w:firstLine="708"/>
        <w:rPr>
          <w:rFonts w:asciiTheme="minorHAnsi" w:hAnsiTheme="minorHAnsi"/>
        </w:rPr>
      </w:pPr>
      <w:r>
        <w:rPr>
          <w:rFonts w:asciiTheme="minorHAnsi" w:hAnsiTheme="minorHAnsi"/>
        </w:rPr>
        <w:t>nosná konštrukcia:</w:t>
      </w:r>
      <w:r>
        <w:rPr>
          <w:rFonts w:asciiTheme="minorHAnsi" w:hAnsiTheme="minorHAnsi"/>
        </w:rPr>
        <w:tab/>
      </w:r>
      <w:r>
        <w:rPr>
          <w:rFonts w:asciiTheme="minorHAnsi" w:hAnsiTheme="minorHAnsi"/>
        </w:rPr>
        <w:tab/>
      </w:r>
      <w:r>
        <w:rPr>
          <w:rFonts w:asciiTheme="minorHAnsi" w:hAnsiTheme="minorHAnsi"/>
        </w:rPr>
        <w:tab/>
      </w:r>
      <w:r w:rsidRPr="007F56A5">
        <w:rPr>
          <w:rFonts w:asciiTheme="minorHAnsi" w:hAnsiTheme="minorHAnsi"/>
        </w:rPr>
        <w:t>C</w:t>
      </w:r>
      <w:r>
        <w:rPr>
          <w:rFonts w:asciiTheme="minorHAnsi" w:hAnsiTheme="minorHAnsi"/>
        </w:rPr>
        <w:t>35/45</w:t>
      </w:r>
      <w:r w:rsidRPr="007F56A5">
        <w:rPr>
          <w:rFonts w:asciiTheme="minorHAnsi" w:hAnsiTheme="minorHAnsi"/>
        </w:rPr>
        <w:t>– XC</w:t>
      </w:r>
      <w:r>
        <w:rPr>
          <w:rFonts w:asciiTheme="minorHAnsi" w:hAnsiTheme="minorHAnsi"/>
        </w:rPr>
        <w:t>4, XD1, XF2</w:t>
      </w:r>
      <w:r w:rsidRPr="007F56A5">
        <w:rPr>
          <w:rFonts w:asciiTheme="minorHAnsi" w:hAnsiTheme="minorHAnsi"/>
        </w:rPr>
        <w:t xml:space="preserve"> (SK) – Cl 0,</w:t>
      </w:r>
      <w:r>
        <w:rPr>
          <w:rFonts w:asciiTheme="minorHAnsi" w:hAnsiTheme="minorHAnsi"/>
        </w:rPr>
        <w:t>2</w:t>
      </w:r>
      <w:r w:rsidRPr="007F56A5">
        <w:rPr>
          <w:rFonts w:asciiTheme="minorHAnsi" w:hAnsiTheme="minorHAnsi"/>
        </w:rPr>
        <w:t xml:space="preserve"> – Dmax </w:t>
      </w:r>
      <w:r>
        <w:rPr>
          <w:rFonts w:asciiTheme="minorHAnsi" w:hAnsiTheme="minorHAnsi"/>
        </w:rPr>
        <w:t>16</w:t>
      </w:r>
      <w:r w:rsidRPr="007F56A5">
        <w:rPr>
          <w:rFonts w:asciiTheme="minorHAnsi" w:hAnsiTheme="minorHAnsi"/>
        </w:rPr>
        <w:t xml:space="preserve"> – S</w:t>
      </w:r>
      <w:r>
        <w:rPr>
          <w:rFonts w:asciiTheme="minorHAnsi" w:hAnsiTheme="minorHAnsi"/>
        </w:rPr>
        <w:t>4</w:t>
      </w:r>
    </w:p>
    <w:p w14:paraId="4AA07EA4" w14:textId="77777777" w:rsidR="005C3BBD" w:rsidRDefault="005C3BBD" w:rsidP="005C3BBD">
      <w:pPr>
        <w:ind w:firstLine="708"/>
        <w:rPr>
          <w:rFonts w:asciiTheme="minorHAnsi" w:hAnsiTheme="minorHAnsi"/>
        </w:rPr>
      </w:pPr>
      <w:r>
        <w:rPr>
          <w:rFonts w:asciiTheme="minorHAnsi" w:hAnsiTheme="minorHAnsi"/>
        </w:rPr>
        <w:lastRenderedPageBreak/>
        <w:t>rímsy:</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sidRPr="007F56A5">
        <w:rPr>
          <w:rFonts w:asciiTheme="minorHAnsi" w:hAnsiTheme="minorHAnsi"/>
        </w:rPr>
        <w:t>C</w:t>
      </w:r>
      <w:r>
        <w:rPr>
          <w:rFonts w:asciiTheme="minorHAnsi" w:hAnsiTheme="minorHAnsi"/>
        </w:rPr>
        <w:t xml:space="preserve">35/45 </w:t>
      </w:r>
      <w:r w:rsidRPr="007F56A5">
        <w:rPr>
          <w:rFonts w:asciiTheme="minorHAnsi" w:hAnsiTheme="minorHAnsi"/>
        </w:rPr>
        <w:t>– XC</w:t>
      </w:r>
      <w:r>
        <w:rPr>
          <w:rFonts w:asciiTheme="minorHAnsi" w:hAnsiTheme="minorHAnsi"/>
        </w:rPr>
        <w:t>4, XD3, XF4</w:t>
      </w:r>
      <w:r w:rsidRPr="007F56A5">
        <w:rPr>
          <w:rFonts w:asciiTheme="minorHAnsi" w:hAnsiTheme="minorHAnsi"/>
        </w:rPr>
        <w:t xml:space="preserve"> (SK) – Cl 0,</w:t>
      </w:r>
      <w:r>
        <w:rPr>
          <w:rFonts w:asciiTheme="minorHAnsi" w:hAnsiTheme="minorHAnsi"/>
        </w:rPr>
        <w:t>4</w:t>
      </w:r>
      <w:r w:rsidRPr="007F56A5">
        <w:rPr>
          <w:rFonts w:asciiTheme="minorHAnsi" w:hAnsiTheme="minorHAnsi"/>
        </w:rPr>
        <w:t xml:space="preserve"> – Dmax </w:t>
      </w:r>
      <w:r>
        <w:rPr>
          <w:rFonts w:asciiTheme="minorHAnsi" w:hAnsiTheme="minorHAnsi"/>
        </w:rPr>
        <w:t>16</w:t>
      </w:r>
      <w:r w:rsidRPr="007F56A5">
        <w:rPr>
          <w:rFonts w:asciiTheme="minorHAnsi" w:hAnsiTheme="minorHAnsi"/>
        </w:rPr>
        <w:t xml:space="preserve"> – S</w:t>
      </w:r>
      <w:r>
        <w:rPr>
          <w:rFonts w:asciiTheme="minorHAnsi" w:hAnsiTheme="minorHAnsi"/>
        </w:rPr>
        <w:t>3</w:t>
      </w:r>
    </w:p>
    <w:p w14:paraId="0A272423" w14:textId="77777777" w:rsidR="005C3BBD" w:rsidRDefault="005C3BBD" w:rsidP="005C3BBD">
      <w:pPr>
        <w:ind w:firstLine="708"/>
        <w:rPr>
          <w:rFonts w:asciiTheme="minorHAnsi" w:hAnsiTheme="minorHAnsi"/>
        </w:rPr>
      </w:pPr>
    </w:p>
    <w:p w14:paraId="1AA1FBEE" w14:textId="77777777" w:rsidR="00272F5A" w:rsidRPr="007F56A5" w:rsidRDefault="00272F5A" w:rsidP="001C7462">
      <w:pPr>
        <w:pStyle w:val="Nadpis2"/>
      </w:pPr>
      <w:bookmarkStart w:id="19" w:name="_Toc64876326"/>
      <w:r w:rsidRPr="007F56A5">
        <w:t>P</w:t>
      </w:r>
      <w:r w:rsidR="0070300A" w:rsidRPr="007F56A5">
        <w:t>OPIS KONŠTRUKCIE MOSTA</w:t>
      </w:r>
      <w:bookmarkEnd w:id="18"/>
      <w:bookmarkEnd w:id="19"/>
    </w:p>
    <w:p w14:paraId="534A8930" w14:textId="77777777" w:rsidR="007818F0" w:rsidRPr="007F56A5" w:rsidRDefault="00272F5A" w:rsidP="00A76206">
      <w:pPr>
        <w:pStyle w:val="Nadpis3"/>
        <w:rPr>
          <w:rFonts w:asciiTheme="minorHAnsi" w:hAnsiTheme="minorHAnsi"/>
        </w:rPr>
      </w:pPr>
      <w:bookmarkStart w:id="20" w:name="_Toc463977128"/>
      <w:bookmarkStart w:id="21" w:name="_Toc64876327"/>
      <w:r w:rsidRPr="007F56A5">
        <w:rPr>
          <w:rFonts w:asciiTheme="minorHAnsi" w:hAnsiTheme="minorHAnsi"/>
        </w:rPr>
        <w:t>Nosná konštrukcia</w:t>
      </w:r>
      <w:bookmarkEnd w:id="20"/>
      <w:bookmarkEnd w:id="21"/>
    </w:p>
    <w:p w14:paraId="6D7DEB53" w14:textId="77777777" w:rsidR="00272F5A" w:rsidRPr="007F56A5" w:rsidRDefault="00272F5A" w:rsidP="00A3578E">
      <w:pPr>
        <w:spacing w:before="120" w:after="120"/>
        <w:ind w:firstLine="709"/>
        <w:rPr>
          <w:rFonts w:asciiTheme="minorHAnsi" w:hAnsiTheme="minorHAnsi" w:cs="Arial"/>
          <w:b/>
          <w:bCs/>
          <w:iCs/>
          <w:szCs w:val="22"/>
          <w:u w:val="single"/>
        </w:rPr>
      </w:pPr>
      <w:r w:rsidRPr="007F56A5">
        <w:rPr>
          <w:rFonts w:asciiTheme="minorHAnsi" w:hAnsiTheme="minorHAnsi" w:cs="Arial"/>
          <w:b/>
          <w:bCs/>
          <w:iCs/>
          <w:szCs w:val="22"/>
          <w:u w:val="single"/>
        </w:rPr>
        <w:t>Statický systém</w:t>
      </w:r>
    </w:p>
    <w:p w14:paraId="12B9B6C8" w14:textId="77777777" w:rsidR="00A3578E" w:rsidRPr="007F56A5" w:rsidRDefault="00A3578E" w:rsidP="00272F5A">
      <w:pPr>
        <w:ind w:firstLine="709"/>
        <w:rPr>
          <w:rFonts w:asciiTheme="minorHAnsi" w:hAnsiTheme="minorHAnsi" w:cs="Arial"/>
          <w:bCs/>
          <w:iCs/>
          <w:szCs w:val="22"/>
        </w:rPr>
      </w:pPr>
      <w:r w:rsidRPr="007F56A5">
        <w:rPr>
          <w:rFonts w:asciiTheme="minorHAnsi" w:hAnsiTheme="minorHAnsi"/>
        </w:rPr>
        <w:t>Nosná konštrukcia staticky pôsobí ako spojitý</w:t>
      </w:r>
      <w:r w:rsidR="002D4969" w:rsidRPr="007F56A5">
        <w:rPr>
          <w:rFonts w:asciiTheme="minorHAnsi" w:hAnsiTheme="minorHAnsi"/>
        </w:rPr>
        <w:t xml:space="preserve"> </w:t>
      </w:r>
      <w:r w:rsidR="005C3BBD">
        <w:rPr>
          <w:rFonts w:asciiTheme="minorHAnsi" w:hAnsiTheme="minorHAnsi"/>
        </w:rPr>
        <w:t>dv</w:t>
      </w:r>
      <w:r w:rsidR="002D4969" w:rsidRPr="007F56A5">
        <w:rPr>
          <w:rFonts w:asciiTheme="minorHAnsi" w:hAnsiTheme="minorHAnsi"/>
        </w:rPr>
        <w:t>ojpoľový</w:t>
      </w:r>
      <w:r w:rsidR="005C3BBD">
        <w:rPr>
          <w:rFonts w:asciiTheme="minorHAnsi" w:hAnsiTheme="minorHAnsi"/>
        </w:rPr>
        <w:t xml:space="preserve"> nosník a tvorí jeden dilatačný celok. Pevné uloženie je na podpere č.2.</w:t>
      </w:r>
    </w:p>
    <w:p w14:paraId="79A5D239" w14:textId="77777777" w:rsidR="00272F5A" w:rsidRPr="007F56A5" w:rsidRDefault="00272F5A" w:rsidP="00A3578E">
      <w:pPr>
        <w:spacing w:before="120" w:after="120"/>
        <w:ind w:firstLine="709"/>
        <w:rPr>
          <w:rFonts w:asciiTheme="minorHAnsi" w:hAnsiTheme="minorHAnsi" w:cs="Arial"/>
          <w:b/>
          <w:bCs/>
          <w:iCs/>
          <w:szCs w:val="22"/>
          <w:u w:val="single"/>
        </w:rPr>
      </w:pPr>
      <w:r w:rsidRPr="007F56A5">
        <w:rPr>
          <w:rFonts w:asciiTheme="minorHAnsi" w:hAnsiTheme="minorHAnsi" w:cs="Arial"/>
          <w:b/>
          <w:bCs/>
          <w:iCs/>
          <w:szCs w:val="22"/>
          <w:u w:val="single"/>
        </w:rPr>
        <w:t xml:space="preserve">Popis nosnej konštrukcie </w:t>
      </w:r>
    </w:p>
    <w:p w14:paraId="697EBE0E" w14:textId="77777777" w:rsidR="002E1EAF" w:rsidRDefault="005C3BBD" w:rsidP="00E55252">
      <w:pPr>
        <w:ind w:firstLine="709"/>
        <w:rPr>
          <w:rFonts w:asciiTheme="minorHAnsi" w:hAnsiTheme="minorHAnsi"/>
        </w:rPr>
      </w:pPr>
      <w:r>
        <w:rPr>
          <w:rFonts w:asciiTheme="minorHAnsi" w:hAnsiTheme="minorHAnsi"/>
        </w:rPr>
        <w:t xml:space="preserve">Nosná konštrukcia je navrhnutá ako monolitická, z dodatočne predpätého betónu. Je tvorená dvojpoľovým nosníkom </w:t>
      </w:r>
      <w:r w:rsidR="00F15C08">
        <w:rPr>
          <w:rFonts w:asciiTheme="minorHAnsi" w:hAnsiTheme="minorHAnsi"/>
        </w:rPr>
        <w:t>s rozpätiami jednotlivých polí 4</w:t>
      </w:r>
      <w:r>
        <w:rPr>
          <w:rFonts w:asciiTheme="minorHAnsi" w:hAnsiTheme="minorHAnsi"/>
        </w:rPr>
        <w:t>0,0 + 20,0m. V priečn</w:t>
      </w:r>
      <w:r w:rsidR="006043DA">
        <w:rPr>
          <w:rFonts w:asciiTheme="minorHAnsi" w:hAnsiTheme="minorHAnsi"/>
        </w:rPr>
        <w:t xml:space="preserve">om smere je nosná konštrukcia </w:t>
      </w:r>
      <w:r>
        <w:rPr>
          <w:rFonts w:asciiTheme="minorHAnsi" w:hAnsiTheme="minorHAnsi"/>
        </w:rPr>
        <w:t xml:space="preserve"> navrhnutá ako jednotrámová s obojtrannými konzolami</w:t>
      </w:r>
      <w:r w:rsidR="00D64042">
        <w:rPr>
          <w:rFonts w:asciiTheme="minorHAnsi" w:hAnsiTheme="minorHAnsi"/>
        </w:rPr>
        <w:t>. Výška nosnej konštrukcie je 1,5m, pričom k podpere č.2 je tvorená nábehom až do výšky 2,3m. Celková dĺžka nosnej konštrukcie je 61,2m.</w:t>
      </w:r>
    </w:p>
    <w:p w14:paraId="3E4E07E9" w14:textId="77777777" w:rsidR="00D64042" w:rsidRPr="00D64042" w:rsidRDefault="00D64042" w:rsidP="00D64042">
      <w:pPr>
        <w:ind w:firstLine="709"/>
        <w:rPr>
          <w:rFonts w:asciiTheme="minorHAnsi" w:hAnsiTheme="minorHAnsi"/>
        </w:rPr>
      </w:pPr>
      <w:r w:rsidRPr="00D64042">
        <w:rPr>
          <w:rFonts w:asciiTheme="minorHAnsi" w:hAnsiTheme="minorHAnsi"/>
        </w:rPr>
        <w:t>Predpätie je tvorené systémom interných (súdržných) predpínacích káblov 19xLs15,7/1860 MPa. Predpínacie napätie bude 1440 MPa. Kotvy predpínacej výstuže budú chránené krytom, ktorý bude vyplnený injektážou maltou. Kotvy predpínacej výstuže budú zapustené do nosnej konštrukcie. Hĺbka zapustenia a tvar kotevných káps sa upresní podľa použitého predpínacieho systému.</w:t>
      </w:r>
    </w:p>
    <w:p w14:paraId="529253E7" w14:textId="77777777" w:rsidR="00D64042" w:rsidRPr="00D64042" w:rsidRDefault="00D64042" w:rsidP="00D64042">
      <w:pPr>
        <w:ind w:firstLine="709"/>
        <w:rPr>
          <w:rFonts w:asciiTheme="minorHAnsi" w:hAnsiTheme="minorHAnsi"/>
        </w:rPr>
      </w:pPr>
      <w:r>
        <w:rPr>
          <w:rFonts w:asciiTheme="minorHAnsi" w:hAnsiTheme="minorHAnsi"/>
        </w:rPr>
        <w:t>Na oporách aj podpere</w:t>
      </w:r>
      <w:r w:rsidRPr="00D64042">
        <w:rPr>
          <w:rFonts w:asciiTheme="minorHAnsi" w:hAnsiTheme="minorHAnsi"/>
        </w:rPr>
        <w:t xml:space="preserve"> je nosná konštrukcia uložená na dvojicu hrncových ložísk. Pevné uloženie je navrhnuté na podpere č.</w:t>
      </w:r>
      <w:r>
        <w:rPr>
          <w:rFonts w:asciiTheme="minorHAnsi" w:hAnsiTheme="minorHAnsi"/>
        </w:rPr>
        <w:t>2</w:t>
      </w:r>
      <w:r w:rsidRPr="00D64042">
        <w:rPr>
          <w:rFonts w:asciiTheme="minorHAnsi" w:hAnsiTheme="minorHAnsi"/>
        </w:rPr>
        <w:t>.</w:t>
      </w:r>
    </w:p>
    <w:p w14:paraId="52A9B216" w14:textId="77777777" w:rsidR="00D64042" w:rsidRDefault="00D64042" w:rsidP="00D64042">
      <w:pPr>
        <w:ind w:firstLine="709"/>
        <w:rPr>
          <w:rFonts w:asciiTheme="minorHAnsi" w:hAnsiTheme="minorHAnsi"/>
        </w:rPr>
      </w:pPr>
      <w:r w:rsidRPr="00D64042">
        <w:rPr>
          <w:rFonts w:asciiTheme="minorHAnsi" w:hAnsiTheme="minorHAnsi"/>
        </w:rPr>
        <w:t>Technológia výstavby nosnej konštrukcie je navrhnutá ako betonáž na podpernej skruži v</w:t>
      </w:r>
      <w:r>
        <w:rPr>
          <w:rFonts w:asciiTheme="minorHAnsi" w:hAnsiTheme="minorHAnsi"/>
        </w:rPr>
        <w:t> jednej etape</w:t>
      </w:r>
      <w:r w:rsidRPr="00D64042">
        <w:rPr>
          <w:rFonts w:asciiTheme="minorHAnsi" w:hAnsiTheme="minorHAnsi"/>
        </w:rPr>
        <w:t>.</w:t>
      </w:r>
    </w:p>
    <w:p w14:paraId="5321E8C8" w14:textId="77777777" w:rsidR="00272F5A" w:rsidRPr="007F56A5" w:rsidRDefault="00272F5A" w:rsidP="00A76206">
      <w:pPr>
        <w:pStyle w:val="Nadpis3"/>
        <w:rPr>
          <w:rFonts w:asciiTheme="minorHAnsi" w:hAnsiTheme="minorHAnsi"/>
        </w:rPr>
      </w:pPr>
      <w:bookmarkStart w:id="22" w:name="_Toc463977129"/>
      <w:bookmarkStart w:id="23" w:name="_Toc64876328"/>
      <w:r w:rsidRPr="007F56A5">
        <w:rPr>
          <w:rFonts w:asciiTheme="minorHAnsi" w:hAnsiTheme="minorHAnsi"/>
        </w:rPr>
        <w:t>Spodná stavba</w:t>
      </w:r>
      <w:r w:rsidR="003B5B97" w:rsidRPr="007F56A5">
        <w:rPr>
          <w:rFonts w:asciiTheme="minorHAnsi" w:hAnsiTheme="minorHAnsi"/>
        </w:rPr>
        <w:t xml:space="preserve"> a zakladanie</w:t>
      </w:r>
      <w:bookmarkEnd w:id="22"/>
      <w:bookmarkEnd w:id="23"/>
    </w:p>
    <w:p w14:paraId="56EC24FC" w14:textId="77777777" w:rsidR="00857FA5" w:rsidRPr="007F56A5" w:rsidRDefault="00A3578E" w:rsidP="00A3578E">
      <w:pPr>
        <w:ind w:firstLine="708"/>
        <w:rPr>
          <w:rFonts w:asciiTheme="minorHAnsi" w:hAnsiTheme="minorHAnsi"/>
        </w:rPr>
      </w:pPr>
      <w:r w:rsidRPr="007F56A5">
        <w:rPr>
          <w:rFonts w:asciiTheme="minorHAnsi" w:hAnsiTheme="minorHAnsi"/>
        </w:rPr>
        <w:t>Spodná stavba je tvorená dvojicou krajných opôr a </w:t>
      </w:r>
      <w:r w:rsidR="00D64042">
        <w:rPr>
          <w:rFonts w:asciiTheme="minorHAnsi" w:hAnsiTheme="minorHAnsi"/>
        </w:rPr>
        <w:t>jednou medziľahlou</w:t>
      </w:r>
      <w:r w:rsidRPr="007F56A5">
        <w:rPr>
          <w:rFonts w:asciiTheme="minorHAnsi" w:hAnsiTheme="minorHAnsi"/>
        </w:rPr>
        <w:t xml:space="preserve"> podper</w:t>
      </w:r>
      <w:r w:rsidR="00D64042">
        <w:rPr>
          <w:rFonts w:asciiTheme="minorHAnsi" w:hAnsiTheme="minorHAnsi"/>
        </w:rPr>
        <w:t>ou</w:t>
      </w:r>
      <w:r w:rsidR="00857FA5" w:rsidRPr="007F56A5">
        <w:rPr>
          <w:rFonts w:asciiTheme="minorHAnsi" w:hAnsiTheme="minorHAnsi"/>
        </w:rPr>
        <w:t>.</w:t>
      </w:r>
    </w:p>
    <w:p w14:paraId="3C53B9B4" w14:textId="77777777" w:rsidR="00FB5A16" w:rsidRDefault="00AA7EAD" w:rsidP="00A3578E">
      <w:pPr>
        <w:ind w:firstLine="708"/>
        <w:rPr>
          <w:rFonts w:asciiTheme="minorHAnsi" w:hAnsiTheme="minorHAnsi"/>
        </w:rPr>
      </w:pPr>
      <w:r w:rsidRPr="007F56A5">
        <w:rPr>
          <w:rFonts w:asciiTheme="minorHAnsi" w:hAnsiTheme="minorHAnsi"/>
        </w:rPr>
        <w:t>O</w:t>
      </w:r>
      <w:r w:rsidR="00A3578E" w:rsidRPr="007F56A5">
        <w:rPr>
          <w:rFonts w:asciiTheme="minorHAnsi" w:hAnsiTheme="minorHAnsi"/>
        </w:rPr>
        <w:t>por</w:t>
      </w:r>
      <w:r w:rsidRPr="007F56A5">
        <w:rPr>
          <w:rFonts w:asciiTheme="minorHAnsi" w:hAnsiTheme="minorHAnsi"/>
        </w:rPr>
        <w:t>a č. 1</w:t>
      </w:r>
      <w:r w:rsidR="00A3578E" w:rsidRPr="007F56A5">
        <w:rPr>
          <w:rFonts w:asciiTheme="minorHAnsi" w:hAnsiTheme="minorHAnsi"/>
        </w:rPr>
        <w:t xml:space="preserve"> </w:t>
      </w:r>
      <w:r w:rsidRPr="007F56A5">
        <w:rPr>
          <w:rFonts w:asciiTheme="minorHAnsi" w:hAnsiTheme="minorHAnsi"/>
        </w:rPr>
        <w:t>je</w:t>
      </w:r>
      <w:r w:rsidR="00A3578E" w:rsidRPr="007F56A5">
        <w:rPr>
          <w:rFonts w:asciiTheme="minorHAnsi" w:hAnsiTheme="minorHAnsi"/>
        </w:rPr>
        <w:t xml:space="preserve"> navrhnut</w:t>
      </w:r>
      <w:r w:rsidR="000537DA">
        <w:rPr>
          <w:rFonts w:asciiTheme="minorHAnsi" w:hAnsiTheme="minorHAnsi"/>
        </w:rPr>
        <w:t>á</w:t>
      </w:r>
      <w:r w:rsidR="00A3578E" w:rsidRPr="007F56A5">
        <w:rPr>
          <w:rFonts w:asciiTheme="minorHAnsi" w:hAnsiTheme="minorHAnsi"/>
        </w:rPr>
        <w:t xml:space="preserve"> ako</w:t>
      </w:r>
      <w:r w:rsidR="000B6CF0" w:rsidRPr="007F56A5">
        <w:rPr>
          <w:rFonts w:asciiTheme="minorHAnsi" w:hAnsiTheme="minorHAnsi"/>
        </w:rPr>
        <w:t xml:space="preserve"> železobetónový</w:t>
      </w:r>
      <w:r w:rsidR="00A3578E" w:rsidRPr="007F56A5">
        <w:rPr>
          <w:rFonts w:asciiTheme="minorHAnsi" w:hAnsiTheme="minorHAnsi"/>
        </w:rPr>
        <w:t xml:space="preserve"> úložn</w:t>
      </w:r>
      <w:r w:rsidRPr="007F56A5">
        <w:rPr>
          <w:rFonts w:asciiTheme="minorHAnsi" w:hAnsiTheme="minorHAnsi"/>
        </w:rPr>
        <w:t xml:space="preserve">ý </w:t>
      </w:r>
      <w:r w:rsidR="00A3578E" w:rsidRPr="007F56A5">
        <w:rPr>
          <w:rFonts w:asciiTheme="minorHAnsi" w:hAnsiTheme="minorHAnsi"/>
        </w:rPr>
        <w:t xml:space="preserve">prah </w:t>
      </w:r>
      <w:r w:rsidRPr="007F56A5">
        <w:rPr>
          <w:rFonts w:asciiTheme="minorHAnsi" w:hAnsiTheme="minorHAnsi"/>
        </w:rPr>
        <w:t xml:space="preserve">šírky </w:t>
      </w:r>
      <w:r w:rsidR="000537DA">
        <w:rPr>
          <w:rFonts w:asciiTheme="minorHAnsi" w:hAnsiTheme="minorHAnsi"/>
        </w:rPr>
        <w:t>2,1</w:t>
      </w:r>
      <w:r w:rsidRPr="007F56A5">
        <w:rPr>
          <w:rFonts w:asciiTheme="minorHAnsi" w:hAnsiTheme="minorHAnsi"/>
        </w:rPr>
        <w:t>m</w:t>
      </w:r>
      <w:r w:rsidR="00B01AFE" w:rsidRPr="007F56A5">
        <w:rPr>
          <w:rFonts w:asciiTheme="minorHAnsi" w:hAnsiTheme="minorHAnsi"/>
        </w:rPr>
        <w:t xml:space="preserve"> a výšky </w:t>
      </w:r>
      <w:r w:rsidR="000537DA">
        <w:rPr>
          <w:rFonts w:asciiTheme="minorHAnsi" w:hAnsiTheme="minorHAnsi"/>
        </w:rPr>
        <w:t>1,8</w:t>
      </w:r>
      <w:r w:rsidR="00B01AFE" w:rsidRPr="007F56A5">
        <w:rPr>
          <w:rFonts w:asciiTheme="minorHAnsi" w:hAnsiTheme="minorHAnsi"/>
        </w:rPr>
        <w:t>m</w:t>
      </w:r>
      <w:r w:rsidR="00A3578E" w:rsidRPr="007F56A5">
        <w:rPr>
          <w:rFonts w:asciiTheme="minorHAnsi" w:hAnsiTheme="minorHAnsi"/>
        </w:rPr>
        <w:t xml:space="preserve"> </w:t>
      </w:r>
      <w:r w:rsidRPr="007F56A5">
        <w:rPr>
          <w:rFonts w:asciiTheme="minorHAnsi" w:hAnsiTheme="minorHAnsi"/>
        </w:rPr>
        <w:t>votknutý do základu</w:t>
      </w:r>
      <w:r w:rsidR="00B01AFE" w:rsidRPr="007F56A5">
        <w:rPr>
          <w:rFonts w:asciiTheme="minorHAnsi" w:hAnsiTheme="minorHAnsi"/>
        </w:rPr>
        <w:t xml:space="preserve"> šírky </w:t>
      </w:r>
      <w:r w:rsidR="000537DA">
        <w:rPr>
          <w:rFonts w:asciiTheme="minorHAnsi" w:hAnsiTheme="minorHAnsi"/>
        </w:rPr>
        <w:t>3,2</w:t>
      </w:r>
      <w:r w:rsidR="00B01AFE" w:rsidRPr="007F56A5">
        <w:rPr>
          <w:rFonts w:asciiTheme="minorHAnsi" w:hAnsiTheme="minorHAnsi"/>
        </w:rPr>
        <w:t xml:space="preserve">m a výšky </w:t>
      </w:r>
      <w:r w:rsidR="000537DA">
        <w:rPr>
          <w:rFonts w:asciiTheme="minorHAnsi" w:hAnsiTheme="minorHAnsi"/>
        </w:rPr>
        <w:t xml:space="preserve">1,5m a je založená na veľkopriemerových pilótach </w:t>
      </w:r>
      <w:r w:rsidR="000537DA" w:rsidRPr="007F56A5">
        <w:rPr>
          <w:rFonts w:asciiTheme="minorHAnsi" w:hAnsiTheme="minorHAnsi"/>
        </w:rPr>
        <w:t>Ø</w:t>
      </w:r>
      <w:r w:rsidR="000537DA">
        <w:rPr>
          <w:rFonts w:asciiTheme="minorHAnsi" w:hAnsiTheme="minorHAnsi"/>
        </w:rPr>
        <w:t>900</w:t>
      </w:r>
      <w:r w:rsidR="00FF759A">
        <w:rPr>
          <w:rFonts w:asciiTheme="minorHAnsi" w:hAnsiTheme="minorHAnsi"/>
        </w:rPr>
        <w:t xml:space="preserve"> dĺžky 8,0m</w:t>
      </w:r>
      <w:r w:rsidR="000537DA">
        <w:rPr>
          <w:rFonts w:asciiTheme="minorHAnsi" w:hAnsiTheme="minorHAnsi"/>
        </w:rPr>
        <w:t xml:space="preserve">. </w:t>
      </w:r>
      <w:r w:rsidRPr="007F56A5">
        <w:rPr>
          <w:rFonts w:asciiTheme="minorHAnsi" w:hAnsiTheme="minorHAnsi"/>
        </w:rPr>
        <w:t xml:space="preserve"> </w:t>
      </w:r>
      <w:r w:rsidR="00B01AFE" w:rsidRPr="007F56A5">
        <w:rPr>
          <w:rFonts w:asciiTheme="minorHAnsi" w:hAnsiTheme="minorHAnsi"/>
        </w:rPr>
        <w:t xml:space="preserve">Záverný múrik je navrhnutý </w:t>
      </w:r>
      <w:r w:rsidR="00FB5A16" w:rsidRPr="007F56A5">
        <w:rPr>
          <w:rFonts w:asciiTheme="minorHAnsi" w:hAnsiTheme="minorHAnsi"/>
        </w:rPr>
        <w:t xml:space="preserve">hrúbky </w:t>
      </w:r>
      <w:r w:rsidR="00B01AFE" w:rsidRPr="007F56A5">
        <w:rPr>
          <w:rFonts w:asciiTheme="minorHAnsi" w:hAnsiTheme="minorHAnsi"/>
        </w:rPr>
        <w:t>0,</w:t>
      </w:r>
      <w:r w:rsidR="00FB5A16">
        <w:rPr>
          <w:rFonts w:asciiTheme="minorHAnsi" w:hAnsiTheme="minorHAnsi"/>
        </w:rPr>
        <w:t>6</w:t>
      </w:r>
      <w:r w:rsidR="00B01AFE" w:rsidRPr="007F56A5">
        <w:rPr>
          <w:rFonts w:asciiTheme="minorHAnsi" w:hAnsiTheme="minorHAnsi"/>
        </w:rPr>
        <w:t>m a na oboch stranách opory je tvarovaný tak, aby tvoril rovnobežné krídla opory</w:t>
      </w:r>
      <w:r w:rsidR="00FB5A16">
        <w:rPr>
          <w:rFonts w:asciiTheme="minorHAnsi" w:hAnsiTheme="minorHAnsi"/>
        </w:rPr>
        <w:t xml:space="preserve">. </w:t>
      </w:r>
      <w:r w:rsidR="00FB5A16" w:rsidRPr="00FB5A16">
        <w:rPr>
          <w:rFonts w:asciiTheme="minorHAnsi" w:hAnsiTheme="minorHAnsi"/>
        </w:rPr>
        <w:t>Horný povrch úložného prahu v priečnom smere bude vybudovaný v</w:t>
      </w:r>
      <w:r w:rsidR="00FB5A16">
        <w:rPr>
          <w:rFonts w:asciiTheme="minorHAnsi" w:hAnsiTheme="minorHAnsi"/>
        </w:rPr>
        <w:t> </w:t>
      </w:r>
      <w:r w:rsidR="00FB5A16" w:rsidRPr="00FB5A16">
        <w:rPr>
          <w:rFonts w:asciiTheme="minorHAnsi" w:hAnsiTheme="minorHAnsi"/>
        </w:rPr>
        <w:t>3</w:t>
      </w:r>
      <w:r w:rsidR="00FB5A16">
        <w:rPr>
          <w:rFonts w:asciiTheme="minorHAnsi" w:hAnsiTheme="minorHAnsi"/>
        </w:rPr>
        <w:t>,75</w:t>
      </w:r>
      <w:r w:rsidR="00FB5A16" w:rsidRPr="00FB5A16">
        <w:rPr>
          <w:rFonts w:asciiTheme="minorHAnsi" w:hAnsiTheme="minorHAnsi"/>
        </w:rPr>
        <w:t>% spáde smerom od záverného múrika k lícu úložného prahu.</w:t>
      </w:r>
    </w:p>
    <w:p w14:paraId="73080647" w14:textId="77777777" w:rsidR="00FB5A16" w:rsidRDefault="00FB5A16" w:rsidP="00FB5A16">
      <w:pPr>
        <w:ind w:firstLine="708"/>
        <w:rPr>
          <w:rFonts w:asciiTheme="minorHAnsi" w:hAnsiTheme="minorHAnsi"/>
        </w:rPr>
      </w:pPr>
      <w:r w:rsidRPr="007F56A5">
        <w:rPr>
          <w:rFonts w:asciiTheme="minorHAnsi" w:hAnsiTheme="minorHAnsi"/>
        </w:rPr>
        <w:t xml:space="preserve">Opora č. </w:t>
      </w:r>
      <w:r>
        <w:rPr>
          <w:rFonts w:asciiTheme="minorHAnsi" w:hAnsiTheme="minorHAnsi"/>
        </w:rPr>
        <w:t>3</w:t>
      </w:r>
      <w:r w:rsidRPr="007F56A5">
        <w:rPr>
          <w:rFonts w:asciiTheme="minorHAnsi" w:hAnsiTheme="minorHAnsi"/>
        </w:rPr>
        <w:t xml:space="preserve"> je navrhnut</w:t>
      </w:r>
      <w:r>
        <w:rPr>
          <w:rFonts w:asciiTheme="minorHAnsi" w:hAnsiTheme="minorHAnsi"/>
        </w:rPr>
        <w:t>á</w:t>
      </w:r>
      <w:r w:rsidRPr="007F56A5">
        <w:rPr>
          <w:rFonts w:asciiTheme="minorHAnsi" w:hAnsiTheme="minorHAnsi"/>
        </w:rPr>
        <w:t xml:space="preserve"> ako železobetónový úložný prah šírky </w:t>
      </w:r>
      <w:r>
        <w:rPr>
          <w:rFonts w:asciiTheme="minorHAnsi" w:hAnsiTheme="minorHAnsi"/>
        </w:rPr>
        <w:t>2,1</w:t>
      </w:r>
      <w:r w:rsidRPr="007F56A5">
        <w:rPr>
          <w:rFonts w:asciiTheme="minorHAnsi" w:hAnsiTheme="minorHAnsi"/>
        </w:rPr>
        <w:t xml:space="preserve">m a výšky </w:t>
      </w:r>
      <w:r>
        <w:rPr>
          <w:rFonts w:asciiTheme="minorHAnsi" w:hAnsiTheme="minorHAnsi"/>
        </w:rPr>
        <w:t>1,8</w:t>
      </w:r>
      <w:r w:rsidRPr="007F56A5">
        <w:rPr>
          <w:rFonts w:asciiTheme="minorHAnsi" w:hAnsiTheme="minorHAnsi"/>
        </w:rPr>
        <w:t xml:space="preserve">m </w:t>
      </w:r>
      <w:r>
        <w:rPr>
          <w:rFonts w:asciiTheme="minorHAnsi" w:hAnsiTheme="minorHAnsi"/>
        </w:rPr>
        <w:t xml:space="preserve">a je založená na veľkopriemerových pilótach </w:t>
      </w:r>
      <w:r w:rsidRPr="007F56A5">
        <w:rPr>
          <w:rFonts w:asciiTheme="minorHAnsi" w:hAnsiTheme="minorHAnsi"/>
        </w:rPr>
        <w:t>Ø</w:t>
      </w:r>
      <w:r>
        <w:rPr>
          <w:rFonts w:asciiTheme="minorHAnsi" w:hAnsiTheme="minorHAnsi"/>
        </w:rPr>
        <w:t>900</w:t>
      </w:r>
      <w:r w:rsidR="00FF759A">
        <w:rPr>
          <w:rFonts w:asciiTheme="minorHAnsi" w:hAnsiTheme="minorHAnsi"/>
        </w:rPr>
        <w:t xml:space="preserve"> dĺžky 8,0m</w:t>
      </w:r>
      <w:r>
        <w:rPr>
          <w:rFonts w:asciiTheme="minorHAnsi" w:hAnsiTheme="minorHAnsi"/>
        </w:rPr>
        <w:t xml:space="preserve">. </w:t>
      </w:r>
      <w:r w:rsidRPr="007F56A5">
        <w:rPr>
          <w:rFonts w:asciiTheme="minorHAnsi" w:hAnsiTheme="minorHAnsi"/>
        </w:rPr>
        <w:t xml:space="preserve"> Záverný múrik je navrhnutý hrúbky 0,</w:t>
      </w:r>
      <w:r>
        <w:rPr>
          <w:rFonts w:asciiTheme="minorHAnsi" w:hAnsiTheme="minorHAnsi"/>
        </w:rPr>
        <w:t>6</w:t>
      </w:r>
      <w:r w:rsidRPr="007F56A5">
        <w:rPr>
          <w:rFonts w:asciiTheme="minorHAnsi" w:hAnsiTheme="minorHAnsi"/>
        </w:rPr>
        <w:t>m a na oboch stranách opory je tvarovaný tak, aby tvoril rovnobežné krídla opory</w:t>
      </w:r>
      <w:r>
        <w:rPr>
          <w:rFonts w:asciiTheme="minorHAnsi" w:hAnsiTheme="minorHAnsi"/>
        </w:rPr>
        <w:t xml:space="preserve">. </w:t>
      </w:r>
      <w:r w:rsidRPr="00FB5A16">
        <w:rPr>
          <w:rFonts w:asciiTheme="minorHAnsi" w:hAnsiTheme="minorHAnsi"/>
        </w:rPr>
        <w:t>Horný povrch úložného prahu v priečnom smere bude vybudovaný v</w:t>
      </w:r>
      <w:r>
        <w:rPr>
          <w:rFonts w:asciiTheme="minorHAnsi" w:hAnsiTheme="minorHAnsi"/>
        </w:rPr>
        <w:t> </w:t>
      </w:r>
      <w:r w:rsidRPr="00FB5A16">
        <w:rPr>
          <w:rFonts w:asciiTheme="minorHAnsi" w:hAnsiTheme="minorHAnsi"/>
        </w:rPr>
        <w:t>3</w:t>
      </w:r>
      <w:r>
        <w:rPr>
          <w:rFonts w:asciiTheme="minorHAnsi" w:hAnsiTheme="minorHAnsi"/>
        </w:rPr>
        <w:t>,75</w:t>
      </w:r>
      <w:r w:rsidRPr="00FB5A16">
        <w:rPr>
          <w:rFonts w:asciiTheme="minorHAnsi" w:hAnsiTheme="minorHAnsi"/>
        </w:rPr>
        <w:t>% spáde smerom od záverného múrika k lícu úložného prahu.</w:t>
      </w:r>
    </w:p>
    <w:p w14:paraId="15E5D479" w14:textId="77777777" w:rsidR="00C430FA" w:rsidRDefault="00FF759A" w:rsidP="00FF759A">
      <w:pPr>
        <w:ind w:firstLine="708"/>
        <w:rPr>
          <w:rFonts w:asciiTheme="minorHAnsi" w:hAnsiTheme="minorHAnsi"/>
        </w:rPr>
      </w:pPr>
      <w:r>
        <w:rPr>
          <w:rFonts w:asciiTheme="minorHAnsi" w:hAnsiTheme="minorHAnsi"/>
        </w:rPr>
        <w:t>Medziľahlá p</w:t>
      </w:r>
      <w:r w:rsidR="00FB5A16">
        <w:rPr>
          <w:rFonts w:asciiTheme="minorHAnsi" w:hAnsiTheme="minorHAnsi"/>
        </w:rPr>
        <w:t>odpera č.2</w:t>
      </w:r>
      <w:r w:rsidR="00FB5A16" w:rsidRPr="008F753A">
        <w:rPr>
          <w:rFonts w:asciiTheme="minorHAnsi" w:hAnsiTheme="minorHAnsi"/>
        </w:rPr>
        <w:t xml:space="preserve"> </w:t>
      </w:r>
      <w:r w:rsidR="00FB5A16">
        <w:rPr>
          <w:rFonts w:asciiTheme="minorHAnsi" w:hAnsiTheme="minorHAnsi"/>
        </w:rPr>
        <w:t>je</w:t>
      </w:r>
      <w:r w:rsidR="00FB5A16" w:rsidRPr="008F753A">
        <w:rPr>
          <w:rFonts w:asciiTheme="minorHAnsi" w:hAnsiTheme="minorHAnsi"/>
        </w:rPr>
        <w:t xml:space="preserve"> navrhnut</w:t>
      </w:r>
      <w:r w:rsidR="00FB5A16">
        <w:rPr>
          <w:rFonts w:asciiTheme="minorHAnsi" w:hAnsiTheme="minorHAnsi"/>
        </w:rPr>
        <w:t>á</w:t>
      </w:r>
      <w:r w:rsidR="00FB5A16" w:rsidRPr="008F753A">
        <w:rPr>
          <w:rFonts w:asciiTheme="minorHAnsi" w:hAnsiTheme="minorHAnsi"/>
        </w:rPr>
        <w:t xml:space="preserve"> ako</w:t>
      </w:r>
      <w:r>
        <w:rPr>
          <w:rFonts w:asciiTheme="minorHAnsi" w:hAnsiTheme="minorHAnsi"/>
        </w:rPr>
        <w:t xml:space="preserve"> železobetónová. Driek je navrhnutý ako</w:t>
      </w:r>
      <w:r w:rsidR="00FB5A16" w:rsidRPr="008F753A">
        <w:rPr>
          <w:rFonts w:asciiTheme="minorHAnsi" w:hAnsiTheme="minorHAnsi"/>
        </w:rPr>
        <w:t xml:space="preserve"> </w:t>
      </w:r>
      <w:r w:rsidR="00FB5A16">
        <w:rPr>
          <w:rFonts w:asciiTheme="minorHAnsi" w:hAnsiTheme="minorHAnsi"/>
        </w:rPr>
        <w:t>stenov</w:t>
      </w:r>
      <w:r>
        <w:rPr>
          <w:rFonts w:asciiTheme="minorHAnsi" w:hAnsiTheme="minorHAnsi"/>
        </w:rPr>
        <w:t>ý</w:t>
      </w:r>
      <w:r w:rsidR="00FB5A16">
        <w:rPr>
          <w:rFonts w:asciiTheme="minorHAnsi" w:hAnsiTheme="minorHAnsi"/>
        </w:rPr>
        <w:t xml:space="preserve"> s rozmermi 6,0m x 1,5m výšky 6,0m</w:t>
      </w:r>
      <w:r>
        <w:rPr>
          <w:rFonts w:asciiTheme="minorHAnsi" w:hAnsiTheme="minorHAnsi"/>
        </w:rPr>
        <w:t xml:space="preserve"> </w:t>
      </w:r>
      <w:r w:rsidR="00A3578E" w:rsidRPr="007F56A5">
        <w:rPr>
          <w:rFonts w:asciiTheme="minorHAnsi" w:hAnsiTheme="minorHAnsi"/>
        </w:rPr>
        <w:t>votknut</w:t>
      </w:r>
      <w:r>
        <w:rPr>
          <w:rFonts w:asciiTheme="minorHAnsi" w:hAnsiTheme="minorHAnsi"/>
        </w:rPr>
        <w:t>ý</w:t>
      </w:r>
      <w:r w:rsidR="00A3578E" w:rsidRPr="007F56A5">
        <w:rPr>
          <w:rFonts w:asciiTheme="minorHAnsi" w:hAnsiTheme="minorHAnsi"/>
        </w:rPr>
        <w:t xml:space="preserve"> do základovej pätky</w:t>
      </w:r>
      <w:r w:rsidR="003653F3" w:rsidRPr="007F56A5">
        <w:rPr>
          <w:rFonts w:asciiTheme="minorHAnsi" w:hAnsiTheme="minorHAnsi"/>
        </w:rPr>
        <w:t xml:space="preserve"> s rozmer</w:t>
      </w:r>
      <w:r w:rsidR="00C430FA" w:rsidRPr="007F56A5">
        <w:rPr>
          <w:rFonts w:asciiTheme="minorHAnsi" w:hAnsiTheme="minorHAnsi"/>
        </w:rPr>
        <w:t>m</w:t>
      </w:r>
      <w:r w:rsidR="003653F3" w:rsidRPr="007F56A5">
        <w:rPr>
          <w:rFonts w:asciiTheme="minorHAnsi" w:hAnsiTheme="minorHAnsi"/>
        </w:rPr>
        <w:t xml:space="preserve">i </w:t>
      </w:r>
      <w:r w:rsidR="00C430FA" w:rsidRPr="007F56A5">
        <w:rPr>
          <w:rFonts w:asciiTheme="minorHAnsi" w:hAnsiTheme="minorHAnsi"/>
        </w:rPr>
        <w:t>5,</w:t>
      </w:r>
      <w:r>
        <w:rPr>
          <w:rFonts w:asciiTheme="minorHAnsi" w:hAnsiTheme="minorHAnsi"/>
        </w:rPr>
        <w:t>8</w:t>
      </w:r>
      <w:r w:rsidR="00C430FA" w:rsidRPr="007F56A5">
        <w:rPr>
          <w:rFonts w:asciiTheme="minorHAnsi" w:hAnsiTheme="minorHAnsi"/>
        </w:rPr>
        <w:t>x</w:t>
      </w:r>
      <w:r>
        <w:rPr>
          <w:rFonts w:asciiTheme="minorHAnsi" w:hAnsiTheme="minorHAnsi"/>
        </w:rPr>
        <w:t>5,8x1,8</w:t>
      </w:r>
      <w:r w:rsidR="00C430FA" w:rsidRPr="007F56A5">
        <w:rPr>
          <w:rFonts w:asciiTheme="minorHAnsi" w:hAnsiTheme="minorHAnsi"/>
        </w:rPr>
        <w:t>m</w:t>
      </w:r>
      <w:r w:rsidR="00A3578E" w:rsidRPr="007F56A5">
        <w:rPr>
          <w:rFonts w:asciiTheme="minorHAnsi" w:hAnsiTheme="minorHAnsi"/>
        </w:rPr>
        <w:t xml:space="preserve">, </w:t>
      </w:r>
      <w:r>
        <w:rPr>
          <w:rFonts w:asciiTheme="minorHAnsi" w:hAnsiTheme="minorHAnsi"/>
        </w:rPr>
        <w:t xml:space="preserve">založená na veľkopriemerových pilótach </w:t>
      </w:r>
      <w:r w:rsidRPr="007F56A5">
        <w:rPr>
          <w:rFonts w:asciiTheme="minorHAnsi" w:hAnsiTheme="minorHAnsi"/>
        </w:rPr>
        <w:t>Ø</w:t>
      </w:r>
      <w:r>
        <w:rPr>
          <w:rFonts w:asciiTheme="minorHAnsi" w:hAnsiTheme="minorHAnsi"/>
        </w:rPr>
        <w:t>900 dĺžky 8,0m.</w:t>
      </w:r>
    </w:p>
    <w:p w14:paraId="2D14D10B" w14:textId="77777777" w:rsidR="00FB5A16" w:rsidRPr="007F56A5" w:rsidRDefault="00FB5A16" w:rsidP="00A3578E">
      <w:pPr>
        <w:ind w:firstLine="708"/>
        <w:rPr>
          <w:rFonts w:asciiTheme="minorHAnsi" w:hAnsiTheme="minorHAnsi"/>
        </w:rPr>
      </w:pPr>
      <w:r w:rsidRPr="00FB5A16">
        <w:rPr>
          <w:rFonts w:asciiTheme="minorHAnsi" w:hAnsiTheme="minorHAnsi"/>
        </w:rPr>
        <w:t>Do závern</w:t>
      </w:r>
      <w:r>
        <w:rPr>
          <w:rFonts w:asciiTheme="minorHAnsi" w:hAnsiTheme="minorHAnsi"/>
        </w:rPr>
        <w:t>ých</w:t>
      </w:r>
      <w:r w:rsidRPr="00FB5A16">
        <w:rPr>
          <w:rFonts w:asciiTheme="minorHAnsi" w:hAnsiTheme="minorHAnsi"/>
        </w:rPr>
        <w:t xml:space="preserve"> múrik</w:t>
      </w:r>
      <w:r>
        <w:rPr>
          <w:rFonts w:asciiTheme="minorHAnsi" w:hAnsiTheme="minorHAnsi"/>
        </w:rPr>
        <w:t>ov</w:t>
      </w:r>
      <w:r w:rsidRPr="00FB5A16">
        <w:rPr>
          <w:rFonts w:asciiTheme="minorHAnsi" w:hAnsiTheme="minorHAnsi"/>
        </w:rPr>
        <w:t xml:space="preserve"> bude kotvená prechodová doska dĺžky </w:t>
      </w:r>
      <w:r>
        <w:rPr>
          <w:rFonts w:asciiTheme="minorHAnsi" w:hAnsiTheme="minorHAnsi"/>
        </w:rPr>
        <w:t>5</w:t>
      </w:r>
      <w:r w:rsidRPr="00FB5A16">
        <w:rPr>
          <w:rFonts w:asciiTheme="minorHAnsi" w:hAnsiTheme="minorHAnsi"/>
        </w:rPr>
        <w:t>,0 m. Dosky sú spojené so záverným múrikom vrubovým kĺbom a sú navrhnuté na šírku dopravného priestoru.</w:t>
      </w:r>
    </w:p>
    <w:p w14:paraId="12A4577C" w14:textId="77777777" w:rsidR="00272F5A" w:rsidRPr="007F56A5" w:rsidRDefault="00272F5A" w:rsidP="00272F5A">
      <w:pPr>
        <w:ind w:firstLine="709"/>
        <w:rPr>
          <w:rFonts w:asciiTheme="minorHAnsi" w:hAnsiTheme="minorHAnsi" w:cs="Arial"/>
          <w:bCs/>
          <w:iCs/>
          <w:szCs w:val="22"/>
        </w:rPr>
      </w:pPr>
      <w:r w:rsidRPr="007F56A5">
        <w:rPr>
          <w:rFonts w:asciiTheme="minorHAnsi" w:hAnsiTheme="minorHAnsi" w:cs="Arial"/>
          <w:bCs/>
          <w:iCs/>
          <w:szCs w:val="22"/>
        </w:rPr>
        <w:t>Všetky časti spodnej stavby</w:t>
      </w:r>
      <w:r w:rsidR="00F43A66" w:rsidRPr="007F56A5">
        <w:rPr>
          <w:rFonts w:asciiTheme="minorHAnsi" w:hAnsiTheme="minorHAnsi" w:cs="Arial"/>
          <w:bCs/>
          <w:iCs/>
          <w:szCs w:val="22"/>
        </w:rPr>
        <w:t xml:space="preserve"> </w:t>
      </w:r>
      <w:r w:rsidRPr="007F56A5">
        <w:rPr>
          <w:rFonts w:asciiTheme="minorHAnsi" w:hAnsiTheme="minorHAnsi" w:cs="Arial"/>
          <w:bCs/>
          <w:iCs/>
          <w:szCs w:val="22"/>
        </w:rPr>
        <w:t>v trvalom styku so zeminou, budú chránené izoláciou (náterovou za studena) proti zemnej vlhkosti (1 x penetračný a 2 x asfaltový náter).</w:t>
      </w:r>
    </w:p>
    <w:p w14:paraId="45BCE446" w14:textId="77777777" w:rsidR="00272F5A" w:rsidRPr="007F56A5" w:rsidRDefault="00272F5A" w:rsidP="00A76206">
      <w:pPr>
        <w:pStyle w:val="Nadpis3"/>
        <w:rPr>
          <w:rFonts w:asciiTheme="minorHAnsi" w:hAnsiTheme="minorHAnsi"/>
        </w:rPr>
      </w:pPr>
      <w:bookmarkStart w:id="24" w:name="_Toc463977130"/>
      <w:bookmarkStart w:id="25" w:name="_Toc64876329"/>
      <w:r w:rsidRPr="007F56A5">
        <w:rPr>
          <w:rFonts w:asciiTheme="minorHAnsi" w:hAnsiTheme="minorHAnsi"/>
        </w:rPr>
        <w:t>Bezpečnostné zariadenia na moste</w:t>
      </w:r>
      <w:bookmarkEnd w:id="24"/>
      <w:bookmarkEnd w:id="25"/>
      <w:r w:rsidRPr="007F56A5">
        <w:rPr>
          <w:rFonts w:asciiTheme="minorHAnsi" w:hAnsiTheme="minorHAnsi"/>
        </w:rPr>
        <w:t xml:space="preserve"> </w:t>
      </w:r>
    </w:p>
    <w:p w14:paraId="7A8E1C0E" w14:textId="77777777" w:rsidR="00DD0DF6" w:rsidRDefault="00272F5A" w:rsidP="00DD0DF6">
      <w:pPr>
        <w:suppressAutoHyphens/>
        <w:ind w:firstLine="709"/>
        <w:rPr>
          <w:rFonts w:asciiTheme="minorHAnsi" w:hAnsiTheme="minorHAnsi" w:cs="Arial"/>
          <w:bCs/>
          <w:iCs/>
          <w:szCs w:val="22"/>
        </w:rPr>
      </w:pPr>
      <w:r w:rsidRPr="007F56A5">
        <w:rPr>
          <w:rFonts w:asciiTheme="minorHAnsi" w:hAnsiTheme="minorHAnsi" w:cs="Arial"/>
          <w:bCs/>
          <w:iCs/>
          <w:szCs w:val="22"/>
        </w:rPr>
        <w:t xml:space="preserve">Na </w:t>
      </w:r>
      <w:r w:rsidR="00FF759A">
        <w:rPr>
          <w:rFonts w:asciiTheme="minorHAnsi" w:hAnsiTheme="minorHAnsi" w:cs="Arial"/>
          <w:bCs/>
          <w:iCs/>
          <w:szCs w:val="22"/>
        </w:rPr>
        <w:t>rímsach</w:t>
      </w:r>
      <w:r w:rsidRPr="007F56A5">
        <w:rPr>
          <w:rFonts w:asciiTheme="minorHAnsi" w:hAnsiTheme="minorHAnsi" w:cs="Arial"/>
          <w:bCs/>
          <w:iCs/>
          <w:szCs w:val="22"/>
        </w:rPr>
        <w:t xml:space="preserve"> </w:t>
      </w:r>
      <w:r w:rsidR="00B62C5A" w:rsidRPr="007F56A5">
        <w:rPr>
          <w:rFonts w:asciiTheme="minorHAnsi" w:hAnsiTheme="minorHAnsi" w:cs="Arial"/>
          <w:bCs/>
          <w:iCs/>
          <w:szCs w:val="22"/>
        </w:rPr>
        <w:t xml:space="preserve">bude osadené </w:t>
      </w:r>
      <w:r w:rsidR="00FF759A">
        <w:rPr>
          <w:rFonts w:asciiTheme="minorHAnsi" w:hAnsiTheme="minorHAnsi" w:cs="Arial"/>
          <w:bCs/>
          <w:iCs/>
          <w:szCs w:val="22"/>
        </w:rPr>
        <w:t>schválené</w:t>
      </w:r>
      <w:r w:rsidR="00173362" w:rsidRPr="007F56A5">
        <w:rPr>
          <w:rFonts w:asciiTheme="minorHAnsi" w:hAnsiTheme="minorHAnsi" w:cs="Arial"/>
          <w:bCs/>
          <w:iCs/>
          <w:szCs w:val="22"/>
        </w:rPr>
        <w:t xml:space="preserve"> </w:t>
      </w:r>
      <w:r w:rsidR="00FF759A">
        <w:rPr>
          <w:rFonts w:asciiTheme="minorHAnsi" w:hAnsiTheme="minorHAnsi" w:cs="Arial"/>
          <w:bCs/>
          <w:iCs/>
          <w:szCs w:val="22"/>
        </w:rPr>
        <w:t>zábradľové zvodidlo</w:t>
      </w:r>
      <w:r w:rsidR="00DD0DF6">
        <w:rPr>
          <w:rFonts w:asciiTheme="minorHAnsi" w:hAnsiTheme="minorHAnsi" w:cs="Arial"/>
          <w:bCs/>
          <w:iCs/>
          <w:szCs w:val="22"/>
        </w:rPr>
        <w:t xml:space="preserve"> pre úroveň zachytenia H2.</w:t>
      </w:r>
      <w:r w:rsidR="00DD0DF6" w:rsidRPr="00DD0DF6">
        <w:rPr>
          <w:rFonts w:asciiTheme="minorHAnsi" w:hAnsiTheme="minorHAnsi" w:cs="Arial"/>
          <w:bCs/>
          <w:iCs/>
          <w:szCs w:val="22"/>
        </w:rPr>
        <w:t xml:space="preserve"> Nad mostnými závermi je potrebné zabezpečiť pozdĺžny posun v zvodniciach a madlách zvodidiel. Dilatácie oceľových konštrukcií musia byť navrhnuté ako nevodivé. Prevedenie izolačného styku na zvodidlách musí byť v súlade s TPV pre použitý typ zvodidla. </w:t>
      </w:r>
    </w:p>
    <w:p w14:paraId="38D741FE" w14:textId="77777777" w:rsidR="00DD0DF6" w:rsidRPr="00DD0DF6" w:rsidRDefault="00DD0DF6" w:rsidP="00DD0DF6">
      <w:pPr>
        <w:suppressAutoHyphens/>
        <w:ind w:firstLine="709"/>
        <w:rPr>
          <w:rFonts w:asciiTheme="minorHAnsi" w:hAnsiTheme="minorHAnsi" w:cs="Arial"/>
          <w:bCs/>
          <w:iCs/>
          <w:szCs w:val="22"/>
        </w:rPr>
      </w:pPr>
      <w:r w:rsidRPr="00DD0DF6">
        <w:rPr>
          <w:rFonts w:asciiTheme="minorHAnsi" w:hAnsiTheme="minorHAnsi" w:cs="Arial"/>
          <w:bCs/>
          <w:iCs/>
          <w:szCs w:val="22"/>
        </w:rPr>
        <w:t>Bezpečnostné zariadenia budú osadené tak, aby bola možná ich výmena. Ko</w:t>
      </w:r>
      <w:r>
        <w:rPr>
          <w:rFonts w:asciiTheme="minorHAnsi" w:hAnsiTheme="minorHAnsi" w:cs="Arial"/>
          <w:bCs/>
          <w:iCs/>
          <w:szCs w:val="22"/>
        </w:rPr>
        <w:t>tevné dosky zvodidla</w:t>
      </w:r>
      <w:r w:rsidRPr="00DD0DF6">
        <w:rPr>
          <w:rFonts w:asciiTheme="minorHAnsi" w:hAnsiTheme="minorHAnsi" w:cs="Arial"/>
          <w:bCs/>
          <w:iCs/>
          <w:szCs w:val="22"/>
        </w:rPr>
        <w:t xml:space="preserve"> budú kotvené lepenými kotvami a budú podliate plastmaltou. Kotevné skrutky budú chránené plastovým krytom matice.</w:t>
      </w:r>
    </w:p>
    <w:p w14:paraId="350B7F52" w14:textId="77777777" w:rsidR="00DD0DF6" w:rsidRDefault="00DD0DF6" w:rsidP="00272F5A">
      <w:pPr>
        <w:ind w:firstLine="709"/>
        <w:rPr>
          <w:rFonts w:asciiTheme="minorHAnsi" w:hAnsiTheme="minorHAnsi" w:cs="Arial"/>
          <w:bCs/>
          <w:iCs/>
          <w:szCs w:val="22"/>
        </w:rPr>
      </w:pPr>
    </w:p>
    <w:p w14:paraId="152042A9" w14:textId="77777777" w:rsidR="00DD0DF6" w:rsidRPr="007F56A5" w:rsidRDefault="00DD0DF6" w:rsidP="00272F5A">
      <w:pPr>
        <w:ind w:firstLine="709"/>
        <w:rPr>
          <w:rFonts w:asciiTheme="minorHAnsi" w:hAnsiTheme="minorHAnsi" w:cs="Arial"/>
          <w:bCs/>
          <w:iCs/>
          <w:szCs w:val="22"/>
        </w:rPr>
      </w:pPr>
    </w:p>
    <w:p w14:paraId="11AA0704" w14:textId="77777777" w:rsidR="00272F5A" w:rsidRPr="007F56A5" w:rsidRDefault="00272F5A" w:rsidP="00A76206">
      <w:pPr>
        <w:pStyle w:val="Nadpis3"/>
        <w:rPr>
          <w:rFonts w:asciiTheme="minorHAnsi" w:hAnsiTheme="minorHAnsi"/>
        </w:rPr>
      </w:pPr>
      <w:bookmarkStart w:id="26" w:name="_Toc463977131"/>
      <w:bookmarkStart w:id="27" w:name="_Toc64876330"/>
      <w:r w:rsidRPr="007F56A5">
        <w:rPr>
          <w:rFonts w:asciiTheme="minorHAnsi" w:hAnsiTheme="minorHAnsi"/>
        </w:rPr>
        <w:lastRenderedPageBreak/>
        <w:t>Odvodnenie mosta</w:t>
      </w:r>
      <w:bookmarkEnd w:id="26"/>
      <w:bookmarkEnd w:id="27"/>
    </w:p>
    <w:p w14:paraId="42DBF214" w14:textId="77777777" w:rsidR="00DD0DF6" w:rsidRPr="00DD0DF6" w:rsidRDefault="00DD0DF6" w:rsidP="00DD0DF6">
      <w:pPr>
        <w:ind w:firstLine="708"/>
        <w:rPr>
          <w:rFonts w:asciiTheme="minorHAnsi" w:hAnsiTheme="minorHAnsi"/>
        </w:rPr>
      </w:pPr>
      <w:r w:rsidRPr="00DD0DF6">
        <w:rPr>
          <w:rFonts w:asciiTheme="minorHAnsi" w:hAnsiTheme="minorHAnsi"/>
        </w:rPr>
        <w:t>Odvodnenie mosta je zabezpečené pozdĺžnym a priečnym sklonom vozovky k mostným odvodňovačom, ktorých mreža bude v tesnej blízkosti hrany obrubníka s tesnenou škárou šírky 20 mm. Konštrukcia odvodňovačov musí umožňovať výškové nastavenie hornej časti v rozmedzí výrobných tolerancií nosnej konštrukcie. Odvodňovače musia mať preukázateľne požadovanú hltnosť, s ktorou sa uvažuje v projekte pri daných hydraulických podmienkach. Škára medzi konštrukciou odvodňovačov a vozovkou bude vyplnená trvale pružnou zálievkou.</w:t>
      </w:r>
    </w:p>
    <w:p w14:paraId="0AE2CA00" w14:textId="77777777" w:rsidR="00DD0DF6" w:rsidRPr="00DD0DF6" w:rsidRDefault="00DD0DF6" w:rsidP="00DD0DF6">
      <w:pPr>
        <w:ind w:firstLine="708"/>
        <w:rPr>
          <w:rFonts w:asciiTheme="minorHAnsi" w:hAnsiTheme="minorHAnsi"/>
        </w:rPr>
      </w:pPr>
      <w:r>
        <w:rPr>
          <w:rFonts w:asciiTheme="minorHAnsi" w:hAnsiTheme="minorHAnsi"/>
        </w:rPr>
        <w:t xml:space="preserve">Voda z odvodňovačov bude </w:t>
      </w:r>
      <w:r w:rsidR="00EE2B19">
        <w:rPr>
          <w:rFonts w:asciiTheme="minorHAnsi" w:hAnsiTheme="minorHAnsi"/>
        </w:rPr>
        <w:t xml:space="preserve">voľne </w:t>
      </w:r>
      <w:r>
        <w:rPr>
          <w:rFonts w:asciiTheme="minorHAnsi" w:hAnsiTheme="minorHAnsi"/>
        </w:rPr>
        <w:t>vyústená priamo pod most.</w:t>
      </w:r>
    </w:p>
    <w:p w14:paraId="396C2895" w14:textId="77777777" w:rsidR="00DD0DF6" w:rsidRPr="00DD0DF6" w:rsidRDefault="00DD0DF6" w:rsidP="00DD0DF6">
      <w:pPr>
        <w:ind w:firstLine="708"/>
        <w:rPr>
          <w:rFonts w:asciiTheme="minorHAnsi" w:hAnsiTheme="minorHAnsi"/>
        </w:rPr>
      </w:pPr>
      <w:r w:rsidRPr="00DD0DF6">
        <w:rPr>
          <w:rFonts w:asciiTheme="minorHAnsi" w:hAnsiTheme="minorHAnsi"/>
        </w:rPr>
        <w:t xml:space="preserve">Do odvodňovačov sa odvodní aj povrch izolácie mosta. V pozdĺžnom smere je medzi odvodňovačmi navrhnutý drenážny kanálik, vyplnený polymérnym drenážnym plastbetónom frakcie Ø8-16mm, pre odvodnenie povrchu izolácie. V priečnom smere bude drenážny kanálik, rovnako vyplnený polymérnym drenážnym plastbetónom frakcie Ø8-16mm, pred mostným záverom pri </w:t>
      </w:r>
      <w:r>
        <w:rPr>
          <w:rFonts w:asciiTheme="minorHAnsi" w:hAnsiTheme="minorHAnsi"/>
        </w:rPr>
        <w:t xml:space="preserve">oboch </w:t>
      </w:r>
      <w:r w:rsidRPr="00DD0DF6">
        <w:rPr>
          <w:rFonts w:asciiTheme="minorHAnsi" w:hAnsiTheme="minorHAnsi"/>
        </w:rPr>
        <w:t>opor</w:t>
      </w:r>
      <w:r>
        <w:rPr>
          <w:rFonts w:asciiTheme="minorHAnsi" w:hAnsiTheme="minorHAnsi"/>
        </w:rPr>
        <w:t>ách</w:t>
      </w:r>
      <w:r w:rsidRPr="00DD0DF6">
        <w:rPr>
          <w:rFonts w:asciiTheme="minorHAnsi" w:hAnsiTheme="minorHAnsi"/>
        </w:rPr>
        <w:t>. Voda z drenážnych kanálikov bude odvádzaná do odvodňovačov a do odvodňovacích rúrok pre odvodnenie povrchu izolácie. Tvarovka pre odvodnenie izolácie musí byť osadená aj v najnižšom mieste mostovky.</w:t>
      </w:r>
    </w:p>
    <w:p w14:paraId="055DBA05" w14:textId="77777777" w:rsidR="00272F5A" w:rsidRPr="007F56A5" w:rsidRDefault="00272F5A" w:rsidP="00A76206">
      <w:pPr>
        <w:pStyle w:val="Nadpis3"/>
        <w:rPr>
          <w:rFonts w:asciiTheme="minorHAnsi" w:hAnsiTheme="minorHAnsi"/>
        </w:rPr>
      </w:pPr>
      <w:bookmarkStart w:id="28" w:name="_Toc463977132"/>
      <w:bookmarkStart w:id="29" w:name="_Toc64876331"/>
      <w:r w:rsidRPr="007F56A5">
        <w:rPr>
          <w:rFonts w:asciiTheme="minorHAnsi" w:hAnsiTheme="minorHAnsi"/>
        </w:rPr>
        <w:t>Ložiská</w:t>
      </w:r>
      <w:bookmarkEnd w:id="28"/>
      <w:bookmarkEnd w:id="29"/>
    </w:p>
    <w:p w14:paraId="77B5F5C7" w14:textId="77777777" w:rsidR="00EE2B19" w:rsidRPr="00EE2B19" w:rsidRDefault="00EE2B19" w:rsidP="00EE2B19">
      <w:pPr>
        <w:ind w:firstLine="708"/>
        <w:rPr>
          <w:rFonts w:asciiTheme="minorHAnsi" w:hAnsiTheme="minorHAnsi"/>
        </w:rPr>
      </w:pPr>
      <w:r w:rsidRPr="00EE2B19">
        <w:rPr>
          <w:rFonts w:asciiTheme="minorHAnsi" w:hAnsiTheme="minorHAnsi"/>
        </w:rPr>
        <w:t>Ložiská na oporách aj podper</w:t>
      </w:r>
      <w:r>
        <w:rPr>
          <w:rFonts w:asciiTheme="minorHAnsi" w:hAnsiTheme="minorHAnsi"/>
        </w:rPr>
        <w:t xml:space="preserve">e </w:t>
      </w:r>
      <w:r w:rsidRPr="00EE2B19">
        <w:rPr>
          <w:rFonts w:asciiTheme="minorHAnsi" w:hAnsiTheme="minorHAnsi"/>
        </w:rPr>
        <w:t xml:space="preserve"> sú navrhnuté hrncové, s teflónovou klznou vložkou. Rozmiestnenie a typ ložísk na oporách a podper</w:t>
      </w:r>
      <w:r>
        <w:rPr>
          <w:rFonts w:asciiTheme="minorHAnsi" w:hAnsiTheme="minorHAnsi"/>
        </w:rPr>
        <w:t>e</w:t>
      </w:r>
      <w:r w:rsidRPr="00EE2B19">
        <w:rPr>
          <w:rFonts w:asciiTheme="minorHAnsi" w:hAnsiTheme="minorHAnsi"/>
        </w:rPr>
        <w:t xml:space="preserve"> sú uvedené v prehľadnom výkrese. Všetky ložiská budú osadené na betónové bloky s vodorovným povrchom do vrstvy plastmalty. Povrch pre uloženie ložísk musí byť vodorovný, zbavený prachu, nečistôt a príp. mastnoty.</w:t>
      </w:r>
    </w:p>
    <w:p w14:paraId="1AA2DAB1" w14:textId="77777777" w:rsidR="00272F5A" w:rsidRPr="007F56A5" w:rsidRDefault="00272F5A" w:rsidP="00A76206">
      <w:pPr>
        <w:pStyle w:val="Nadpis3"/>
        <w:rPr>
          <w:rFonts w:asciiTheme="minorHAnsi" w:hAnsiTheme="minorHAnsi"/>
        </w:rPr>
      </w:pPr>
      <w:bookmarkStart w:id="30" w:name="_Toc463977133"/>
      <w:bookmarkStart w:id="31" w:name="_Toc64876332"/>
      <w:r w:rsidRPr="007F56A5">
        <w:rPr>
          <w:rFonts w:asciiTheme="minorHAnsi" w:hAnsiTheme="minorHAnsi"/>
        </w:rPr>
        <w:t>Mostné závery</w:t>
      </w:r>
      <w:bookmarkEnd w:id="30"/>
      <w:bookmarkEnd w:id="31"/>
    </w:p>
    <w:p w14:paraId="74AC7477" w14:textId="77777777" w:rsidR="00626549" w:rsidRPr="00626549" w:rsidRDefault="00626549" w:rsidP="00626549">
      <w:pPr>
        <w:suppressAutoHyphens/>
        <w:ind w:firstLine="709"/>
        <w:rPr>
          <w:rFonts w:asciiTheme="minorHAnsi" w:hAnsiTheme="minorHAnsi"/>
        </w:rPr>
      </w:pPr>
      <w:r w:rsidRPr="00626549">
        <w:rPr>
          <w:rFonts w:asciiTheme="minorHAnsi" w:hAnsiTheme="minorHAnsi"/>
        </w:rPr>
        <w:t xml:space="preserve">Nad oporami sú navrhnuté povrchové mostné závery s kapacitou pre dilatačné pohyby min. ± </w:t>
      </w:r>
      <w:r>
        <w:rPr>
          <w:rFonts w:asciiTheme="minorHAnsi" w:hAnsiTheme="minorHAnsi"/>
        </w:rPr>
        <w:t>4</w:t>
      </w:r>
      <w:r w:rsidRPr="00626549">
        <w:rPr>
          <w:rFonts w:asciiTheme="minorHAnsi" w:hAnsiTheme="minorHAnsi"/>
        </w:rPr>
        <w:t>0 mm</w:t>
      </w:r>
      <w:r>
        <w:rPr>
          <w:rFonts w:asciiTheme="minorHAnsi" w:hAnsiTheme="minorHAnsi"/>
        </w:rPr>
        <w:t>.</w:t>
      </w:r>
      <w:r w:rsidRPr="00626549">
        <w:rPr>
          <w:rFonts w:asciiTheme="minorHAnsi" w:hAnsiTheme="minorHAnsi"/>
        </w:rPr>
        <w:t xml:space="preserve"> Mostný záver je navrhnutý na celú šírku nosnej konštrukcie na vozovkovej časti aj na rímsach. Mostné závery budú kopírovať tvar nosnej konštrukcie. Časti mostného záveru prechádzajúce pod rímsovými doskami budú prekryté oplechovaním. Prekrytie bude riešené nevodivým spôsobom. Mostné záve</w:t>
      </w:r>
      <w:r>
        <w:rPr>
          <w:rFonts w:asciiTheme="minorHAnsi" w:hAnsiTheme="minorHAnsi"/>
        </w:rPr>
        <w:t>ry budú mať protihlukovú úpravu.</w:t>
      </w:r>
    </w:p>
    <w:p w14:paraId="16FCF3F7" w14:textId="77777777" w:rsidR="00626549" w:rsidRPr="00626549" w:rsidRDefault="00626549" w:rsidP="00626549">
      <w:pPr>
        <w:suppressAutoHyphens/>
        <w:ind w:firstLine="709"/>
        <w:rPr>
          <w:rFonts w:asciiTheme="minorHAnsi" w:hAnsiTheme="minorHAnsi"/>
        </w:rPr>
      </w:pPr>
      <w:r w:rsidRPr="00626549">
        <w:rPr>
          <w:rFonts w:asciiTheme="minorHAnsi" w:hAnsiTheme="minorHAnsi"/>
        </w:rPr>
        <w:t xml:space="preserve">Škára medzi konštrukciou mostného záveru a vozovky bude vyplnená trvale pružnou zálievkou s predtesnením šírky 20mm (potrebné použiť vydebnenú škáru). </w:t>
      </w:r>
    </w:p>
    <w:p w14:paraId="01281297" w14:textId="77777777" w:rsidR="00272F5A" w:rsidRPr="007F56A5" w:rsidRDefault="00272F5A" w:rsidP="00A76206">
      <w:pPr>
        <w:pStyle w:val="Nadpis3"/>
        <w:rPr>
          <w:rFonts w:asciiTheme="minorHAnsi" w:hAnsiTheme="minorHAnsi"/>
        </w:rPr>
      </w:pPr>
      <w:bookmarkStart w:id="32" w:name="_Toc463977134"/>
      <w:bookmarkStart w:id="33" w:name="_Toc64876333"/>
      <w:r w:rsidRPr="007F56A5">
        <w:rPr>
          <w:rFonts w:asciiTheme="minorHAnsi" w:hAnsiTheme="minorHAnsi"/>
        </w:rPr>
        <w:t>Povrchová úprava oceľových častí</w:t>
      </w:r>
      <w:bookmarkEnd w:id="32"/>
      <w:bookmarkEnd w:id="33"/>
    </w:p>
    <w:p w14:paraId="795DE5BF" w14:textId="77777777" w:rsidR="00DD39A1" w:rsidRPr="007F56A5" w:rsidRDefault="00626549" w:rsidP="00626549">
      <w:pPr>
        <w:ind w:firstLine="705"/>
        <w:rPr>
          <w:rFonts w:asciiTheme="minorHAnsi" w:hAnsiTheme="minorHAnsi" w:cs="Arial"/>
          <w:bCs/>
          <w:iCs/>
          <w:szCs w:val="22"/>
        </w:rPr>
      </w:pPr>
      <w:r w:rsidRPr="00626549">
        <w:rPr>
          <w:rFonts w:asciiTheme="minorHAnsi" w:hAnsiTheme="minorHAnsi"/>
        </w:rPr>
        <w:t>Všetky oceľové konštrukcie na moste, ktoré budú trvale v styku so vzduchom sa ochránia podľa TP 068 „Protikorózna ochrana oceľových konštrukcií mostov“, na životnosť riešenú v zmysle STN EN ISO 12944 pre korózne prostredie C4 a vyššie so životnosťou „vysokou“ t.j. viac ako 15 rokov. Použité náterové systémy budú spĺňať podmienky špecifikované v tabuľkách 1., 2. a 4. pre dlhodobú životnosť - min. 15 rokov a viac a základným koróznym zaťažením, ktoré obsahuje oblasti ostreku posypovými soľami</w:t>
      </w:r>
      <w:r w:rsidRPr="00B321C2">
        <w:rPr>
          <w:rFonts w:ascii="Calibri" w:hAnsi="Calibri" w:cs="Arial"/>
          <w:sz w:val="20"/>
        </w:rPr>
        <w:t xml:space="preserve">. </w:t>
      </w:r>
    </w:p>
    <w:p w14:paraId="2243C7C0" w14:textId="77777777" w:rsidR="00626549" w:rsidRPr="00626549" w:rsidRDefault="00626549" w:rsidP="00626549">
      <w:pPr>
        <w:pStyle w:val="Nadpis3"/>
        <w:rPr>
          <w:rFonts w:asciiTheme="minorHAnsi" w:hAnsiTheme="minorHAnsi"/>
        </w:rPr>
      </w:pPr>
      <w:bookmarkStart w:id="34" w:name="_Toc518367010"/>
      <w:bookmarkStart w:id="35" w:name="_Toc463977136"/>
      <w:bookmarkStart w:id="36" w:name="_Toc64876334"/>
      <w:r w:rsidRPr="00626549">
        <w:rPr>
          <w:rFonts w:asciiTheme="minorHAnsi" w:hAnsiTheme="minorHAnsi"/>
        </w:rPr>
        <w:t>Ochrana proti agresívnemu prostrediu</w:t>
      </w:r>
      <w:bookmarkEnd w:id="34"/>
      <w:bookmarkEnd w:id="36"/>
    </w:p>
    <w:p w14:paraId="1D52DD67" w14:textId="77777777" w:rsidR="00626549" w:rsidRPr="00626549" w:rsidRDefault="006043DA" w:rsidP="00626549">
      <w:pPr>
        <w:ind w:firstLine="705"/>
        <w:rPr>
          <w:rFonts w:ascii="Calibri" w:hAnsi="Calibri" w:cs="Arial"/>
          <w:szCs w:val="22"/>
        </w:rPr>
      </w:pPr>
      <w:r>
        <w:rPr>
          <w:rFonts w:ascii="Calibri" w:hAnsi="Calibri" w:cs="Arial"/>
          <w:szCs w:val="22"/>
        </w:rPr>
        <w:t>N</w:t>
      </w:r>
      <w:r w:rsidR="00626549" w:rsidRPr="00626549">
        <w:rPr>
          <w:rFonts w:ascii="Calibri" w:hAnsi="Calibri" w:cs="Arial"/>
          <w:szCs w:val="22"/>
        </w:rPr>
        <w:t>a mostnom objekte</w:t>
      </w:r>
      <w:r>
        <w:rPr>
          <w:rFonts w:ascii="Calibri" w:hAnsi="Calibri" w:cs="Arial"/>
          <w:szCs w:val="22"/>
        </w:rPr>
        <w:t xml:space="preserve"> je</w:t>
      </w:r>
      <w:r w:rsidR="00626549" w:rsidRPr="00626549">
        <w:rPr>
          <w:rFonts w:ascii="Calibri" w:hAnsi="Calibri" w:cs="Arial"/>
          <w:szCs w:val="22"/>
        </w:rPr>
        <w:t xml:space="preserve"> potrebné previesť základné ochranné opatrenia pre obmedzenie vplyvu bludných prúdov „stupeň 3“ podľa TP 081 (TP 03/2014) „Základné ochranné opatrenia pre obmedzenie vplyvu bludných prúdov na mostné objekty pozemných komunikácií“ vydané MDV-SR 09/2013 - t.j. kombinácia primárnej ochrany podľa STN EN 206, sekundárnej ochrany a konštrukčných úprav bez prepojenia výstuže a bez jej vyvedenia na povrch konštrukcie..</w:t>
      </w:r>
    </w:p>
    <w:p w14:paraId="0F048B4B" w14:textId="77777777" w:rsidR="00626549" w:rsidRPr="00626549" w:rsidRDefault="00626549" w:rsidP="00626549">
      <w:pPr>
        <w:ind w:firstLine="705"/>
        <w:rPr>
          <w:rFonts w:ascii="Calibri" w:hAnsi="Calibri" w:cs="Arial"/>
          <w:szCs w:val="22"/>
        </w:rPr>
      </w:pPr>
      <w:r w:rsidRPr="00626549">
        <w:rPr>
          <w:rFonts w:ascii="Calibri" w:hAnsi="Calibri" w:cs="Arial"/>
          <w:szCs w:val="22"/>
        </w:rPr>
        <w:t>Primárna ochrana spočíva predovšetkým v zabezpečení minimálneho krytia výstuže 50 mm na vonkajšom povrchu železobetónových konštrukcií v trvalom so styku so zeminou (dištančné podložky je nutné použiť z elektricky nevodivého materiálu). Ďalšie požiadavky:</w:t>
      </w:r>
    </w:p>
    <w:p w14:paraId="3C606BAD" w14:textId="77777777" w:rsidR="00626549" w:rsidRPr="00626549" w:rsidRDefault="00626549" w:rsidP="00626549">
      <w:pPr>
        <w:numPr>
          <w:ilvl w:val="0"/>
          <w:numId w:val="21"/>
        </w:numPr>
        <w:tabs>
          <w:tab w:val="left" w:pos="851"/>
        </w:tabs>
        <w:ind w:left="924" w:hanging="357"/>
        <w:rPr>
          <w:rFonts w:asciiTheme="minorHAnsi" w:hAnsiTheme="minorHAnsi" w:cs="Arial"/>
          <w:szCs w:val="22"/>
        </w:rPr>
      </w:pPr>
      <w:r w:rsidRPr="00626549">
        <w:rPr>
          <w:rFonts w:asciiTheme="minorHAnsi" w:hAnsiTheme="minorHAnsi" w:cs="Arial"/>
          <w:szCs w:val="22"/>
        </w:rPr>
        <w:t>je potrebné obmedziť vznik trhlín</w:t>
      </w:r>
    </w:p>
    <w:p w14:paraId="5A0FA4DC" w14:textId="77777777" w:rsidR="00626549" w:rsidRPr="00626549" w:rsidRDefault="00626549" w:rsidP="00626549">
      <w:pPr>
        <w:numPr>
          <w:ilvl w:val="0"/>
          <w:numId w:val="21"/>
        </w:numPr>
        <w:tabs>
          <w:tab w:val="left" w:pos="851"/>
        </w:tabs>
        <w:ind w:left="924" w:hanging="357"/>
        <w:rPr>
          <w:rFonts w:asciiTheme="minorHAnsi" w:hAnsiTheme="minorHAnsi" w:cs="Arial"/>
          <w:szCs w:val="22"/>
        </w:rPr>
      </w:pPr>
      <w:r w:rsidRPr="00626549">
        <w:rPr>
          <w:rFonts w:asciiTheme="minorHAnsi" w:hAnsiTheme="minorHAnsi" w:cs="Arial"/>
          <w:szCs w:val="22"/>
        </w:rPr>
        <w:t>použitie vodivých dištančných vložiek na okraji prierezov je neprípustné,</w:t>
      </w:r>
    </w:p>
    <w:p w14:paraId="25348409" w14:textId="77777777" w:rsidR="00626549" w:rsidRPr="00626549" w:rsidRDefault="00626549" w:rsidP="00626549">
      <w:pPr>
        <w:numPr>
          <w:ilvl w:val="0"/>
          <w:numId w:val="21"/>
        </w:numPr>
        <w:tabs>
          <w:tab w:val="left" w:pos="851"/>
        </w:tabs>
        <w:ind w:left="924" w:hanging="357"/>
        <w:rPr>
          <w:rFonts w:asciiTheme="minorHAnsi" w:hAnsiTheme="minorHAnsi" w:cs="Arial"/>
          <w:szCs w:val="22"/>
        </w:rPr>
      </w:pPr>
      <w:r w:rsidRPr="00626549">
        <w:rPr>
          <w:rFonts w:asciiTheme="minorHAnsi" w:hAnsiTheme="minorHAnsi" w:cs="Arial"/>
          <w:szCs w:val="22"/>
        </w:rPr>
        <w:t>je potrebné používať portlandské cementy,</w:t>
      </w:r>
    </w:p>
    <w:p w14:paraId="6ABA0743" w14:textId="77777777" w:rsidR="00626549" w:rsidRPr="00626549" w:rsidRDefault="00626549" w:rsidP="00626549">
      <w:pPr>
        <w:numPr>
          <w:ilvl w:val="0"/>
          <w:numId w:val="21"/>
        </w:numPr>
        <w:tabs>
          <w:tab w:val="left" w:pos="851"/>
        </w:tabs>
        <w:ind w:left="924" w:hanging="357"/>
        <w:rPr>
          <w:rFonts w:asciiTheme="minorHAnsi" w:hAnsiTheme="minorHAnsi" w:cs="Arial"/>
          <w:szCs w:val="22"/>
        </w:rPr>
      </w:pPr>
      <w:r w:rsidRPr="00626549">
        <w:rPr>
          <w:rFonts w:asciiTheme="minorHAnsi" w:hAnsiTheme="minorHAnsi" w:cs="Arial"/>
          <w:szCs w:val="22"/>
        </w:rPr>
        <w:t>obsah chloridových iónov  CL- v betóne (pre železobetónové konštrukcie) nesmie prekročiť 0,4% z hmotnosti cementu resp. 0,2% z hmotnosti cementu pri predpätých konštrukciách</w:t>
      </w:r>
    </w:p>
    <w:p w14:paraId="7DB585CE" w14:textId="77777777" w:rsidR="00626549" w:rsidRPr="00626549" w:rsidRDefault="00626549" w:rsidP="00626549">
      <w:pPr>
        <w:numPr>
          <w:ilvl w:val="0"/>
          <w:numId w:val="21"/>
        </w:numPr>
        <w:tabs>
          <w:tab w:val="left" w:pos="851"/>
        </w:tabs>
        <w:ind w:left="924" w:hanging="357"/>
        <w:rPr>
          <w:rFonts w:asciiTheme="minorHAnsi" w:hAnsiTheme="minorHAnsi" w:cs="Arial"/>
          <w:szCs w:val="22"/>
        </w:rPr>
      </w:pPr>
      <w:r w:rsidRPr="00626549">
        <w:rPr>
          <w:rFonts w:asciiTheme="minorHAnsi" w:hAnsiTheme="minorHAnsi" w:cs="Arial"/>
          <w:szCs w:val="22"/>
        </w:rPr>
        <w:t>prímesová voda nesmie obsahovať viac chloridov ako 500 mg Cl– na 1 liter (pre železobetónové konštrukcie) resp. 250 mg Cl– na 1 liter pre predpäté konštrukcie</w:t>
      </w:r>
    </w:p>
    <w:p w14:paraId="37DB2254" w14:textId="77777777" w:rsidR="00626549" w:rsidRPr="00626549" w:rsidRDefault="00626549" w:rsidP="00626549">
      <w:pPr>
        <w:numPr>
          <w:ilvl w:val="0"/>
          <w:numId w:val="21"/>
        </w:numPr>
        <w:tabs>
          <w:tab w:val="left" w:pos="851"/>
        </w:tabs>
        <w:ind w:left="924" w:hanging="357"/>
        <w:rPr>
          <w:rFonts w:asciiTheme="minorHAnsi" w:hAnsiTheme="minorHAnsi" w:cs="Arial"/>
          <w:szCs w:val="22"/>
        </w:rPr>
      </w:pPr>
      <w:r w:rsidRPr="00626549">
        <w:rPr>
          <w:rFonts w:asciiTheme="minorHAnsi" w:hAnsiTheme="minorHAnsi" w:cs="Arial"/>
          <w:szCs w:val="22"/>
        </w:rPr>
        <w:lastRenderedPageBreak/>
        <w:t>kamenivo pre výrobu predpätého betónu nesmie obsahovať viac ako 0,02% vo vode rozpustných chloridov</w:t>
      </w:r>
    </w:p>
    <w:p w14:paraId="6CC0B8F8" w14:textId="77777777" w:rsidR="00626549" w:rsidRPr="00626549" w:rsidRDefault="00626549" w:rsidP="00626549">
      <w:pPr>
        <w:numPr>
          <w:ilvl w:val="0"/>
          <w:numId w:val="21"/>
        </w:numPr>
        <w:tabs>
          <w:tab w:val="left" w:pos="851"/>
        </w:tabs>
        <w:ind w:left="924" w:hanging="357"/>
        <w:rPr>
          <w:rFonts w:asciiTheme="minorHAnsi" w:hAnsiTheme="minorHAnsi" w:cs="Arial"/>
          <w:szCs w:val="22"/>
        </w:rPr>
      </w:pPr>
      <w:r w:rsidRPr="00626549">
        <w:rPr>
          <w:rFonts w:asciiTheme="minorHAnsi" w:hAnsiTheme="minorHAnsi" w:cs="Arial"/>
          <w:szCs w:val="22"/>
        </w:rPr>
        <w:t>do železobetónových a predpätých konštrukcií sa nesmú použiť chlorid vápenatý a prísady na báze chloridov</w:t>
      </w:r>
    </w:p>
    <w:p w14:paraId="3884F4BC" w14:textId="77777777" w:rsidR="00626549" w:rsidRPr="00626549" w:rsidRDefault="00626549" w:rsidP="00626549">
      <w:pPr>
        <w:ind w:firstLine="705"/>
        <w:rPr>
          <w:rFonts w:asciiTheme="minorHAnsi" w:hAnsiTheme="minorHAnsi" w:cs="Arial"/>
          <w:szCs w:val="22"/>
        </w:rPr>
      </w:pPr>
      <w:r w:rsidRPr="00626549">
        <w:rPr>
          <w:rFonts w:asciiTheme="minorHAnsi" w:hAnsiTheme="minorHAnsi" w:cs="Arial"/>
          <w:szCs w:val="22"/>
        </w:rPr>
        <w:t>Sekundárnu ochranu budú tvoriť nátery proti zemnej vlhkosti (1x penetračný a 2x asfaltový náter za studena) všetkých častí spodnej stavby v trvalom styku so zeminou.</w:t>
      </w:r>
    </w:p>
    <w:p w14:paraId="5FADA6D6" w14:textId="77777777" w:rsidR="00626549" w:rsidRPr="00626549" w:rsidRDefault="00626549" w:rsidP="00626549">
      <w:pPr>
        <w:ind w:firstLine="705"/>
        <w:rPr>
          <w:rFonts w:asciiTheme="minorHAnsi" w:hAnsiTheme="minorHAnsi" w:cs="Arial"/>
          <w:szCs w:val="22"/>
        </w:rPr>
      </w:pPr>
    </w:p>
    <w:p w14:paraId="23E65814" w14:textId="77777777" w:rsidR="00626549" w:rsidRPr="00626549" w:rsidRDefault="00626549" w:rsidP="00626549">
      <w:pPr>
        <w:ind w:firstLine="705"/>
        <w:rPr>
          <w:rFonts w:asciiTheme="minorHAnsi" w:hAnsiTheme="minorHAnsi" w:cs="Arial"/>
          <w:szCs w:val="22"/>
        </w:rPr>
      </w:pPr>
      <w:r w:rsidRPr="00626549">
        <w:rPr>
          <w:rFonts w:asciiTheme="minorHAnsi" w:hAnsiTheme="minorHAnsi" w:cs="Arial"/>
          <w:szCs w:val="22"/>
        </w:rPr>
        <w:t>Konštrukčné úpravy jednotlivých častí mostného objektu:</w:t>
      </w:r>
    </w:p>
    <w:p w14:paraId="56CDC62A" w14:textId="77777777" w:rsidR="00626549" w:rsidRPr="00626549" w:rsidRDefault="00626549" w:rsidP="00626549">
      <w:pPr>
        <w:numPr>
          <w:ilvl w:val="0"/>
          <w:numId w:val="21"/>
        </w:numPr>
        <w:tabs>
          <w:tab w:val="left" w:pos="851"/>
        </w:tabs>
        <w:ind w:left="924" w:hanging="357"/>
        <w:rPr>
          <w:rFonts w:asciiTheme="minorHAnsi" w:hAnsiTheme="minorHAnsi" w:cs="Arial"/>
          <w:szCs w:val="22"/>
        </w:rPr>
      </w:pPr>
      <w:r w:rsidRPr="00626549">
        <w:rPr>
          <w:rFonts w:asciiTheme="minorHAnsi" w:hAnsiTheme="minorHAnsi" w:cs="Arial"/>
          <w:szCs w:val="22"/>
        </w:rPr>
        <w:t>Ložiská – budú kotvené tŕňmi, ktoré budú osadené do otvorov s výplňou polymérnou maltou. Hrúbka polymérnej malty okolo celého tŕňa musí byť min. 15 mm. Zloženie polymérnej malty musí zodpovedať min. hodnote merného odporu 1.10</w:t>
      </w:r>
      <w:r w:rsidRPr="00626549">
        <w:rPr>
          <w:rFonts w:asciiTheme="minorHAnsi" w:hAnsiTheme="minorHAnsi" w:cs="Arial"/>
          <w:szCs w:val="22"/>
          <w:vertAlign w:val="superscript"/>
        </w:rPr>
        <w:t>12</w:t>
      </w:r>
      <w:r w:rsidRPr="00626549">
        <w:rPr>
          <w:rFonts w:asciiTheme="minorHAnsi" w:hAnsiTheme="minorHAnsi" w:cs="Arial"/>
          <w:szCs w:val="22"/>
        </w:rPr>
        <w:t xml:space="preserve"> </w:t>
      </w:r>
      <w:r w:rsidRPr="00626549">
        <w:rPr>
          <w:rFonts w:asciiTheme="minorHAnsi" w:hAnsiTheme="minorHAnsi" w:cs="Arial"/>
          <w:szCs w:val="22"/>
        </w:rPr>
        <w:sym w:font="Symbol" w:char="F057"/>
      </w:r>
      <w:r w:rsidRPr="00626549">
        <w:rPr>
          <w:rFonts w:asciiTheme="minorHAnsi" w:hAnsiTheme="minorHAnsi" w:cs="Arial"/>
          <w:szCs w:val="22"/>
        </w:rPr>
        <w:t xml:space="preserve">m. </w:t>
      </w:r>
    </w:p>
    <w:p w14:paraId="2F381D5D" w14:textId="77777777" w:rsidR="00626549" w:rsidRPr="00626549" w:rsidRDefault="00626549" w:rsidP="00626549">
      <w:pPr>
        <w:numPr>
          <w:ilvl w:val="0"/>
          <w:numId w:val="21"/>
        </w:numPr>
        <w:tabs>
          <w:tab w:val="left" w:pos="851"/>
        </w:tabs>
        <w:ind w:left="924" w:hanging="357"/>
        <w:rPr>
          <w:rFonts w:asciiTheme="minorHAnsi" w:hAnsiTheme="minorHAnsi" w:cs="Arial"/>
          <w:szCs w:val="22"/>
        </w:rPr>
      </w:pPr>
      <w:r w:rsidRPr="00626549">
        <w:rPr>
          <w:rFonts w:asciiTheme="minorHAnsi" w:hAnsiTheme="minorHAnsi" w:cs="Arial"/>
          <w:szCs w:val="22"/>
        </w:rPr>
        <w:t>Mostné závery – musia byť zhotovené pre prostredie s výskytom bludných prúdov. Mostný záver musí zabezpečiť elektricky izolačné oddelenie nosnej konštrukcie mosta od spodnej stavby (vrátane oplechovania ríms).</w:t>
      </w:r>
    </w:p>
    <w:p w14:paraId="16CB460A" w14:textId="77777777" w:rsidR="00626549" w:rsidRPr="00626549" w:rsidRDefault="00626549" w:rsidP="00626549">
      <w:pPr>
        <w:numPr>
          <w:ilvl w:val="0"/>
          <w:numId w:val="21"/>
        </w:numPr>
        <w:tabs>
          <w:tab w:val="left" w:pos="851"/>
        </w:tabs>
        <w:ind w:left="924" w:hanging="357"/>
        <w:rPr>
          <w:rFonts w:asciiTheme="minorHAnsi" w:hAnsiTheme="minorHAnsi" w:cs="Arial"/>
          <w:szCs w:val="22"/>
        </w:rPr>
      </w:pPr>
      <w:r w:rsidRPr="00626549">
        <w:rPr>
          <w:rFonts w:asciiTheme="minorHAnsi" w:hAnsiTheme="minorHAnsi" w:cs="Arial"/>
          <w:szCs w:val="22"/>
        </w:rPr>
        <w:t>Zvodidlá - zvodidlo mimo mosta musí byť nevodivo oddelené od zvodidla na moste. Prevedenie izolačného styku musí byť v súlade s TPv pre použitý typ zvodidla.</w:t>
      </w:r>
    </w:p>
    <w:p w14:paraId="0F4AAB87" w14:textId="77777777" w:rsidR="00272F5A" w:rsidRPr="007F56A5" w:rsidRDefault="00272F5A" w:rsidP="00A76206">
      <w:pPr>
        <w:pStyle w:val="Nadpis1"/>
        <w:rPr>
          <w:rFonts w:asciiTheme="minorHAnsi" w:hAnsiTheme="minorHAnsi"/>
        </w:rPr>
      </w:pPr>
      <w:bookmarkStart w:id="37" w:name="_Toc64876335"/>
      <w:r w:rsidRPr="007F56A5">
        <w:rPr>
          <w:rFonts w:asciiTheme="minorHAnsi" w:hAnsiTheme="minorHAnsi"/>
        </w:rPr>
        <w:t>VÝSTAVBA MOSTA</w:t>
      </w:r>
      <w:bookmarkEnd w:id="35"/>
      <w:bookmarkEnd w:id="37"/>
    </w:p>
    <w:p w14:paraId="3EA30EDE" w14:textId="77777777" w:rsidR="00EE7523" w:rsidRPr="007F56A5" w:rsidRDefault="00EE7523" w:rsidP="001C7462">
      <w:pPr>
        <w:pStyle w:val="Nadpis2"/>
      </w:pPr>
      <w:bookmarkStart w:id="38" w:name="_Toc463977137"/>
      <w:bookmarkStart w:id="39" w:name="_Toc64876336"/>
      <w:r w:rsidRPr="007F56A5">
        <w:t>V</w:t>
      </w:r>
      <w:r w:rsidR="0070300A" w:rsidRPr="007F56A5">
        <w:t>YTÝČENIE</w:t>
      </w:r>
      <w:bookmarkEnd w:id="38"/>
      <w:bookmarkEnd w:id="39"/>
    </w:p>
    <w:p w14:paraId="107E36AA" w14:textId="77777777" w:rsidR="00EE7523" w:rsidRPr="007F56A5" w:rsidRDefault="00EE7523" w:rsidP="00EE7523">
      <w:pPr>
        <w:ind w:firstLine="709"/>
        <w:rPr>
          <w:rFonts w:asciiTheme="minorHAnsi" w:hAnsiTheme="minorHAnsi" w:cs="Arial"/>
          <w:bCs/>
          <w:iCs/>
          <w:szCs w:val="22"/>
        </w:rPr>
      </w:pPr>
      <w:r w:rsidRPr="007F56A5">
        <w:rPr>
          <w:rFonts w:asciiTheme="minorHAnsi" w:hAnsiTheme="minorHAnsi" w:cs="Arial"/>
          <w:bCs/>
          <w:iCs/>
          <w:szCs w:val="22"/>
        </w:rPr>
        <w:t xml:space="preserve">Vytýčenie spodnej stavby sa vykoná pomocou </w:t>
      </w:r>
      <w:r w:rsidR="00173362" w:rsidRPr="007F56A5">
        <w:rPr>
          <w:rFonts w:asciiTheme="minorHAnsi" w:hAnsiTheme="minorHAnsi" w:cs="Arial"/>
          <w:bCs/>
          <w:iCs/>
          <w:szCs w:val="22"/>
        </w:rPr>
        <w:t xml:space="preserve">charakteristických bodov a vytyčovaných </w:t>
      </w:r>
      <w:r w:rsidRPr="007F56A5">
        <w:rPr>
          <w:rFonts w:asciiTheme="minorHAnsi" w:hAnsiTheme="minorHAnsi" w:cs="Arial"/>
          <w:bCs/>
          <w:iCs/>
          <w:szCs w:val="22"/>
        </w:rPr>
        <w:t>bodov spodnej stavb</w:t>
      </w:r>
      <w:r w:rsidR="00817CFE" w:rsidRPr="007F56A5">
        <w:rPr>
          <w:rFonts w:asciiTheme="minorHAnsi" w:hAnsiTheme="minorHAnsi" w:cs="Arial"/>
          <w:bCs/>
          <w:iCs/>
          <w:szCs w:val="22"/>
        </w:rPr>
        <w:t xml:space="preserve">y. </w:t>
      </w:r>
    </w:p>
    <w:p w14:paraId="5503CD55" w14:textId="77777777" w:rsidR="00272F5A" w:rsidRPr="007F56A5" w:rsidRDefault="00272F5A" w:rsidP="001C7462">
      <w:pPr>
        <w:pStyle w:val="Nadpis2"/>
      </w:pPr>
      <w:bookmarkStart w:id="40" w:name="_Toc463977138"/>
      <w:bookmarkStart w:id="41" w:name="_Toc64876337"/>
      <w:r w:rsidRPr="007F56A5">
        <w:t>P</w:t>
      </w:r>
      <w:r w:rsidR="0070300A" w:rsidRPr="007F56A5">
        <w:t>OSTUP A TECHOLÓGIA VÝSTAVBY MOSTA</w:t>
      </w:r>
      <w:bookmarkEnd w:id="40"/>
      <w:bookmarkEnd w:id="41"/>
      <w:r w:rsidRPr="007F56A5">
        <w:t xml:space="preserve"> </w:t>
      </w:r>
    </w:p>
    <w:p w14:paraId="0DE90ADA" w14:textId="77777777" w:rsidR="00272F5A" w:rsidRPr="007F56A5" w:rsidRDefault="007F2694" w:rsidP="008B75BC">
      <w:pPr>
        <w:keepNext/>
        <w:spacing w:before="120" w:after="120"/>
        <w:ind w:firstLine="709"/>
        <w:rPr>
          <w:rFonts w:asciiTheme="minorHAnsi" w:hAnsiTheme="minorHAnsi" w:cs="Arial"/>
          <w:bCs/>
          <w:iCs/>
          <w:szCs w:val="22"/>
        </w:rPr>
      </w:pPr>
      <w:r w:rsidRPr="007F56A5">
        <w:rPr>
          <w:rFonts w:asciiTheme="minorHAnsi" w:hAnsiTheme="minorHAnsi" w:cs="Arial"/>
          <w:bCs/>
          <w:iCs/>
          <w:szCs w:val="22"/>
        </w:rPr>
        <w:t>Samotná v</w:t>
      </w:r>
      <w:r w:rsidR="00272F5A" w:rsidRPr="007F56A5">
        <w:rPr>
          <w:rFonts w:asciiTheme="minorHAnsi" w:hAnsiTheme="minorHAnsi" w:cs="Arial"/>
          <w:bCs/>
          <w:iCs/>
          <w:szCs w:val="22"/>
        </w:rPr>
        <w:t xml:space="preserve">ýstavba </w:t>
      </w:r>
      <w:r w:rsidR="00557C91" w:rsidRPr="007F56A5">
        <w:rPr>
          <w:rFonts w:asciiTheme="minorHAnsi" w:hAnsiTheme="minorHAnsi" w:cs="Arial"/>
          <w:bCs/>
          <w:iCs/>
          <w:szCs w:val="22"/>
        </w:rPr>
        <w:t>mostného objektu</w:t>
      </w:r>
      <w:r w:rsidR="00272F5A" w:rsidRPr="007F56A5">
        <w:rPr>
          <w:rFonts w:asciiTheme="minorHAnsi" w:hAnsiTheme="minorHAnsi" w:cs="Arial"/>
          <w:bCs/>
          <w:iCs/>
          <w:szCs w:val="22"/>
        </w:rPr>
        <w:t xml:space="preserve"> bude pozostávať z týchto prác:</w:t>
      </w:r>
    </w:p>
    <w:p w14:paraId="4051FFEC" w14:textId="77777777" w:rsidR="006B6A25" w:rsidRPr="006B6A25" w:rsidRDefault="006B6A25" w:rsidP="006B6A25">
      <w:pPr>
        <w:numPr>
          <w:ilvl w:val="0"/>
          <w:numId w:val="21"/>
        </w:numPr>
        <w:tabs>
          <w:tab w:val="left" w:pos="851"/>
        </w:tabs>
        <w:ind w:left="924" w:hanging="357"/>
        <w:rPr>
          <w:rFonts w:asciiTheme="minorHAnsi" w:hAnsiTheme="minorHAnsi" w:cs="Arial"/>
          <w:szCs w:val="22"/>
        </w:rPr>
      </w:pPr>
      <w:r w:rsidRPr="006B6A25">
        <w:rPr>
          <w:rFonts w:asciiTheme="minorHAnsi" w:hAnsiTheme="minorHAnsi" w:cs="Arial"/>
          <w:szCs w:val="22"/>
        </w:rPr>
        <w:t>vytýčenie spodnej stavby</w:t>
      </w:r>
    </w:p>
    <w:p w14:paraId="24D3D974" w14:textId="77777777" w:rsidR="006B6A25" w:rsidRPr="006B6A25" w:rsidRDefault="006B6A25" w:rsidP="006B6A25">
      <w:pPr>
        <w:numPr>
          <w:ilvl w:val="0"/>
          <w:numId w:val="21"/>
        </w:numPr>
        <w:tabs>
          <w:tab w:val="left" w:pos="851"/>
        </w:tabs>
        <w:ind w:left="924" w:hanging="357"/>
        <w:rPr>
          <w:rFonts w:asciiTheme="minorHAnsi" w:hAnsiTheme="minorHAnsi" w:cs="Arial"/>
          <w:szCs w:val="22"/>
        </w:rPr>
      </w:pPr>
      <w:r w:rsidRPr="006B6A25">
        <w:rPr>
          <w:rFonts w:asciiTheme="minorHAnsi" w:hAnsiTheme="minorHAnsi" w:cs="Arial"/>
          <w:szCs w:val="22"/>
        </w:rPr>
        <w:t>výkop stavebných jám, vybudovanie násypu pri opore č.</w:t>
      </w:r>
      <w:r>
        <w:rPr>
          <w:rFonts w:asciiTheme="minorHAnsi" w:hAnsiTheme="minorHAnsi" w:cs="Arial"/>
          <w:szCs w:val="22"/>
        </w:rPr>
        <w:t>3</w:t>
      </w:r>
      <w:r w:rsidRPr="006B6A25">
        <w:rPr>
          <w:rFonts w:asciiTheme="minorHAnsi" w:hAnsiTheme="minorHAnsi" w:cs="Arial"/>
          <w:szCs w:val="22"/>
        </w:rPr>
        <w:t>. Násyp doporučujeme realizovať v dostatočnom časovom predstihu aby bol prezimovaný a konsolidovaný.</w:t>
      </w:r>
    </w:p>
    <w:p w14:paraId="6E49ED03" w14:textId="77777777" w:rsidR="006B6A25" w:rsidRPr="006B6A25" w:rsidRDefault="006B6A25" w:rsidP="006B6A25">
      <w:pPr>
        <w:numPr>
          <w:ilvl w:val="0"/>
          <w:numId w:val="21"/>
        </w:numPr>
        <w:tabs>
          <w:tab w:val="left" w:pos="851"/>
        </w:tabs>
        <w:ind w:left="924" w:hanging="357"/>
        <w:rPr>
          <w:rFonts w:asciiTheme="minorHAnsi" w:hAnsiTheme="minorHAnsi" w:cs="Arial"/>
          <w:szCs w:val="22"/>
        </w:rPr>
      </w:pPr>
      <w:r w:rsidRPr="006B6A25">
        <w:rPr>
          <w:rFonts w:asciiTheme="minorHAnsi" w:hAnsiTheme="minorHAnsi" w:cs="Arial"/>
          <w:szCs w:val="22"/>
        </w:rPr>
        <w:t xml:space="preserve">realizácia pilót </w:t>
      </w:r>
    </w:p>
    <w:p w14:paraId="25167CEF" w14:textId="77777777" w:rsidR="006B6A25" w:rsidRPr="006B6A25" w:rsidRDefault="006B6A25" w:rsidP="006B6A25">
      <w:pPr>
        <w:numPr>
          <w:ilvl w:val="0"/>
          <w:numId w:val="21"/>
        </w:numPr>
        <w:tabs>
          <w:tab w:val="left" w:pos="851"/>
        </w:tabs>
        <w:ind w:left="924" w:hanging="357"/>
        <w:rPr>
          <w:rFonts w:asciiTheme="minorHAnsi" w:hAnsiTheme="minorHAnsi" w:cs="Arial"/>
          <w:szCs w:val="22"/>
        </w:rPr>
      </w:pPr>
      <w:r w:rsidRPr="006B6A25">
        <w:rPr>
          <w:rFonts w:asciiTheme="minorHAnsi" w:hAnsiTheme="minorHAnsi" w:cs="Arial"/>
          <w:szCs w:val="22"/>
        </w:rPr>
        <w:t>vybudovanie spodnej stavby (základová pätka podpery, driek podpery a úložné prahy opôr), osadenie ložísk</w:t>
      </w:r>
    </w:p>
    <w:p w14:paraId="6AC3A594" w14:textId="77777777" w:rsidR="006B6A25" w:rsidRPr="006B6A25" w:rsidRDefault="006B6A25" w:rsidP="006B6A25">
      <w:pPr>
        <w:numPr>
          <w:ilvl w:val="0"/>
          <w:numId w:val="21"/>
        </w:numPr>
        <w:tabs>
          <w:tab w:val="left" w:pos="851"/>
        </w:tabs>
        <w:ind w:left="924" w:hanging="357"/>
        <w:rPr>
          <w:rFonts w:asciiTheme="minorHAnsi" w:hAnsiTheme="minorHAnsi" w:cs="Arial"/>
          <w:szCs w:val="22"/>
        </w:rPr>
      </w:pPr>
      <w:r w:rsidRPr="006B6A25">
        <w:rPr>
          <w:rFonts w:asciiTheme="minorHAnsi" w:hAnsiTheme="minorHAnsi" w:cs="Arial"/>
          <w:szCs w:val="22"/>
        </w:rPr>
        <w:t>výstavba podpernej skruže</w:t>
      </w:r>
      <w:r w:rsidR="006043DA">
        <w:rPr>
          <w:rFonts w:asciiTheme="minorHAnsi" w:hAnsiTheme="minorHAnsi" w:cs="Arial"/>
          <w:szCs w:val="22"/>
        </w:rPr>
        <w:t xml:space="preserve"> ( Podpernú skruž si navrhne zhotoviteľ podľa svojích možností tak, aby umožňovala  prietok rieky Torysa pre Q5. Návrh podpernej konštrukcie v toku je potrebné prerokovať s SVP.)</w:t>
      </w:r>
      <w:r w:rsidRPr="006B6A25">
        <w:rPr>
          <w:rFonts w:asciiTheme="minorHAnsi" w:hAnsiTheme="minorHAnsi" w:cs="Arial"/>
          <w:szCs w:val="22"/>
        </w:rPr>
        <w:t xml:space="preserve">, debnenie, vystužovanie betonáž a predpínanie nosnej konštrukcie </w:t>
      </w:r>
    </w:p>
    <w:p w14:paraId="6EB406EA" w14:textId="77777777" w:rsidR="006B6A25" w:rsidRPr="006B6A25" w:rsidRDefault="006B6A25" w:rsidP="006B6A25">
      <w:pPr>
        <w:numPr>
          <w:ilvl w:val="0"/>
          <w:numId w:val="21"/>
        </w:numPr>
        <w:tabs>
          <w:tab w:val="left" w:pos="851"/>
        </w:tabs>
        <w:ind w:left="924" w:hanging="357"/>
        <w:rPr>
          <w:rFonts w:asciiTheme="minorHAnsi" w:hAnsiTheme="minorHAnsi" w:cs="Arial"/>
          <w:szCs w:val="22"/>
        </w:rPr>
      </w:pPr>
      <w:r w:rsidRPr="006B6A25">
        <w:rPr>
          <w:rFonts w:asciiTheme="minorHAnsi" w:hAnsiTheme="minorHAnsi" w:cs="Arial"/>
          <w:szCs w:val="22"/>
        </w:rPr>
        <w:t>realizácia závernych múrikov a prechodových dosiek</w:t>
      </w:r>
    </w:p>
    <w:p w14:paraId="0B7A2B48" w14:textId="77777777" w:rsidR="006B6A25" w:rsidRPr="006B6A25" w:rsidRDefault="006B6A25" w:rsidP="006B6A25">
      <w:pPr>
        <w:numPr>
          <w:ilvl w:val="0"/>
          <w:numId w:val="21"/>
        </w:numPr>
        <w:tabs>
          <w:tab w:val="left" w:pos="851"/>
        </w:tabs>
        <w:ind w:left="924" w:hanging="357"/>
        <w:rPr>
          <w:rFonts w:asciiTheme="minorHAnsi" w:hAnsiTheme="minorHAnsi" w:cs="Arial"/>
          <w:szCs w:val="22"/>
        </w:rPr>
      </w:pPr>
      <w:r w:rsidRPr="006B6A25">
        <w:rPr>
          <w:rFonts w:asciiTheme="minorHAnsi" w:hAnsiTheme="minorHAnsi" w:cs="Arial"/>
          <w:szCs w:val="22"/>
        </w:rPr>
        <w:t>realizácia izolačného systému</w:t>
      </w:r>
    </w:p>
    <w:p w14:paraId="68DB2EC3" w14:textId="77777777" w:rsidR="006B6A25" w:rsidRPr="006B6A25" w:rsidRDefault="006B6A25" w:rsidP="006B6A25">
      <w:pPr>
        <w:numPr>
          <w:ilvl w:val="0"/>
          <w:numId w:val="21"/>
        </w:numPr>
        <w:tabs>
          <w:tab w:val="left" w:pos="851"/>
        </w:tabs>
        <w:ind w:left="924" w:hanging="357"/>
        <w:rPr>
          <w:rFonts w:asciiTheme="minorHAnsi" w:hAnsiTheme="minorHAnsi" w:cs="Arial"/>
          <w:szCs w:val="22"/>
        </w:rPr>
      </w:pPr>
      <w:r w:rsidRPr="006B6A25">
        <w:rPr>
          <w:rFonts w:asciiTheme="minorHAnsi" w:hAnsiTheme="minorHAnsi" w:cs="Arial"/>
          <w:szCs w:val="22"/>
        </w:rPr>
        <w:t xml:space="preserve">montáž odvodňovacieho systému </w:t>
      </w:r>
    </w:p>
    <w:p w14:paraId="3B9DE53A" w14:textId="77777777" w:rsidR="006B6A25" w:rsidRPr="006B6A25" w:rsidRDefault="006B6A25" w:rsidP="006B6A25">
      <w:pPr>
        <w:numPr>
          <w:ilvl w:val="0"/>
          <w:numId w:val="21"/>
        </w:numPr>
        <w:tabs>
          <w:tab w:val="left" w:pos="851"/>
        </w:tabs>
        <w:ind w:left="924" w:hanging="357"/>
        <w:rPr>
          <w:rFonts w:asciiTheme="minorHAnsi" w:hAnsiTheme="minorHAnsi" w:cs="Arial"/>
          <w:szCs w:val="22"/>
        </w:rPr>
      </w:pPr>
      <w:r w:rsidRPr="006B6A25">
        <w:rPr>
          <w:rFonts w:asciiTheme="minorHAnsi" w:hAnsiTheme="minorHAnsi" w:cs="Arial"/>
          <w:szCs w:val="22"/>
        </w:rPr>
        <w:t>osadenie mostných záverov. Nastavenie mostných záverov je potrebné realizovať podľa skutočnej montážnej teploty</w:t>
      </w:r>
    </w:p>
    <w:p w14:paraId="336FBB9C" w14:textId="77777777" w:rsidR="006B6A25" w:rsidRPr="006B6A25" w:rsidRDefault="006B6A25" w:rsidP="006B6A25">
      <w:pPr>
        <w:numPr>
          <w:ilvl w:val="0"/>
          <w:numId w:val="21"/>
        </w:numPr>
        <w:tabs>
          <w:tab w:val="left" w:pos="851"/>
        </w:tabs>
        <w:ind w:left="924" w:hanging="357"/>
        <w:rPr>
          <w:rFonts w:asciiTheme="minorHAnsi" w:hAnsiTheme="minorHAnsi" w:cs="Arial"/>
          <w:szCs w:val="22"/>
        </w:rPr>
      </w:pPr>
      <w:r w:rsidRPr="006B6A25">
        <w:rPr>
          <w:rFonts w:asciiTheme="minorHAnsi" w:hAnsiTheme="minorHAnsi" w:cs="Arial"/>
          <w:szCs w:val="22"/>
        </w:rPr>
        <w:t xml:space="preserve">vybudovanie ríms  </w:t>
      </w:r>
    </w:p>
    <w:p w14:paraId="607D2BD5" w14:textId="77777777" w:rsidR="006B6A25" w:rsidRPr="006B6A25" w:rsidRDefault="006B6A25" w:rsidP="006B6A25">
      <w:pPr>
        <w:numPr>
          <w:ilvl w:val="0"/>
          <w:numId w:val="21"/>
        </w:numPr>
        <w:tabs>
          <w:tab w:val="left" w:pos="851"/>
        </w:tabs>
        <w:ind w:left="924" w:hanging="357"/>
        <w:rPr>
          <w:rFonts w:asciiTheme="minorHAnsi" w:hAnsiTheme="minorHAnsi" w:cs="Arial"/>
          <w:szCs w:val="22"/>
        </w:rPr>
      </w:pPr>
      <w:r w:rsidRPr="006B6A25">
        <w:rPr>
          <w:rFonts w:asciiTheme="minorHAnsi" w:hAnsiTheme="minorHAnsi" w:cs="Arial"/>
          <w:szCs w:val="22"/>
        </w:rPr>
        <w:t>zriadenie ochrany izolácie (je nevyhnutné zriadiť bezprostredne po zriadení izolácie, aby sa predišlo poškodeniu izolácie) a obrusnej vrstvy</w:t>
      </w:r>
    </w:p>
    <w:p w14:paraId="3D077441" w14:textId="77777777" w:rsidR="006B6A25" w:rsidRPr="006B6A25" w:rsidRDefault="006B6A25" w:rsidP="006B6A25">
      <w:pPr>
        <w:numPr>
          <w:ilvl w:val="0"/>
          <w:numId w:val="21"/>
        </w:numPr>
        <w:tabs>
          <w:tab w:val="left" w:pos="851"/>
        </w:tabs>
        <w:ind w:left="924" w:hanging="357"/>
        <w:rPr>
          <w:rFonts w:asciiTheme="minorHAnsi" w:hAnsiTheme="minorHAnsi" w:cs="Arial"/>
          <w:szCs w:val="22"/>
        </w:rPr>
      </w:pPr>
      <w:r w:rsidRPr="006B6A25">
        <w:rPr>
          <w:rFonts w:asciiTheme="minorHAnsi" w:hAnsiTheme="minorHAnsi" w:cs="Arial"/>
          <w:szCs w:val="22"/>
        </w:rPr>
        <w:t xml:space="preserve">osadenie bezpečnostných zariadení  </w:t>
      </w:r>
    </w:p>
    <w:p w14:paraId="6203AE57" w14:textId="77777777" w:rsidR="006B6A25" w:rsidRPr="006B6A25" w:rsidRDefault="006B6A25" w:rsidP="006B6A25">
      <w:pPr>
        <w:numPr>
          <w:ilvl w:val="0"/>
          <w:numId w:val="21"/>
        </w:numPr>
        <w:tabs>
          <w:tab w:val="left" w:pos="851"/>
        </w:tabs>
        <w:ind w:left="924" w:hanging="357"/>
        <w:rPr>
          <w:rFonts w:asciiTheme="minorHAnsi" w:hAnsiTheme="minorHAnsi" w:cs="Arial"/>
          <w:szCs w:val="22"/>
        </w:rPr>
      </w:pPr>
      <w:r w:rsidRPr="006B6A25">
        <w:rPr>
          <w:rFonts w:asciiTheme="minorHAnsi" w:hAnsiTheme="minorHAnsi" w:cs="Arial"/>
          <w:szCs w:val="22"/>
        </w:rPr>
        <w:t>umiestnenie značiek pre sledovanie trvalých pretvorení</w:t>
      </w:r>
    </w:p>
    <w:p w14:paraId="42441972" w14:textId="77777777" w:rsidR="006B6A25" w:rsidRPr="006B6A25" w:rsidRDefault="006B6A25" w:rsidP="006B6A25">
      <w:pPr>
        <w:numPr>
          <w:ilvl w:val="0"/>
          <w:numId w:val="21"/>
        </w:numPr>
        <w:tabs>
          <w:tab w:val="left" w:pos="851"/>
        </w:tabs>
        <w:ind w:left="924" w:hanging="357"/>
        <w:rPr>
          <w:rFonts w:asciiTheme="minorHAnsi" w:hAnsiTheme="minorHAnsi" w:cs="Arial"/>
          <w:szCs w:val="22"/>
        </w:rPr>
      </w:pPr>
      <w:r w:rsidRPr="006B6A25">
        <w:rPr>
          <w:rFonts w:asciiTheme="minorHAnsi" w:hAnsiTheme="minorHAnsi" w:cs="Arial"/>
          <w:szCs w:val="22"/>
        </w:rPr>
        <w:t>opevnenie mostných kužeľov, úprava terénu okolo objektu</w:t>
      </w:r>
    </w:p>
    <w:p w14:paraId="4990FC16" w14:textId="77777777" w:rsidR="006B6A25" w:rsidRPr="00B321C2" w:rsidRDefault="006B6A25" w:rsidP="006B6A25">
      <w:pPr>
        <w:ind w:firstLine="705"/>
        <w:rPr>
          <w:rFonts w:ascii="Calibri" w:hAnsi="Calibri" w:cs="Arial"/>
          <w:sz w:val="20"/>
        </w:rPr>
      </w:pPr>
    </w:p>
    <w:p w14:paraId="5A23B161" w14:textId="77777777" w:rsidR="006B6A25" w:rsidRDefault="006B6A25" w:rsidP="006B6A25">
      <w:pPr>
        <w:ind w:firstLine="705"/>
        <w:rPr>
          <w:rFonts w:ascii="Calibri" w:hAnsi="Calibri" w:cs="Arial"/>
          <w:sz w:val="20"/>
        </w:rPr>
      </w:pPr>
      <w:r w:rsidRPr="00B321C2">
        <w:rPr>
          <w:rFonts w:ascii="Calibri" w:hAnsi="Calibri" w:cs="Arial"/>
          <w:sz w:val="20"/>
        </w:rPr>
        <w:t xml:space="preserve">Pre prístup k mostnému objektu budú využívané </w:t>
      </w:r>
      <w:r>
        <w:rPr>
          <w:rFonts w:ascii="Calibri" w:hAnsi="Calibri" w:cs="Arial"/>
          <w:sz w:val="20"/>
        </w:rPr>
        <w:t>existujúce miestne komunikácie</w:t>
      </w:r>
      <w:r w:rsidRPr="00B321C2">
        <w:rPr>
          <w:rFonts w:ascii="Calibri" w:hAnsi="Calibri" w:cs="Arial"/>
          <w:sz w:val="20"/>
        </w:rPr>
        <w:t>.</w:t>
      </w:r>
    </w:p>
    <w:p w14:paraId="2658CAD4" w14:textId="77777777" w:rsidR="006B6A25" w:rsidRPr="006B6A25" w:rsidRDefault="006B6A25" w:rsidP="001C7462">
      <w:pPr>
        <w:pStyle w:val="Nadpis2"/>
        <w:ind w:left="567" w:hanging="567"/>
      </w:pPr>
      <w:bookmarkStart w:id="42" w:name="_Toc518367018"/>
      <w:bookmarkStart w:id="43" w:name="_Toc64876338"/>
      <w:r w:rsidRPr="006B6A25">
        <w:t>Súvisiace objekty</w:t>
      </w:r>
      <w:bookmarkEnd w:id="42"/>
      <w:bookmarkEnd w:id="43"/>
    </w:p>
    <w:p w14:paraId="3769F2C5" w14:textId="77777777" w:rsidR="006B6A25" w:rsidRPr="006B6A25" w:rsidRDefault="006B6A25" w:rsidP="006B6A25">
      <w:pPr>
        <w:ind w:firstLine="705"/>
        <w:rPr>
          <w:rFonts w:asciiTheme="minorHAnsi" w:hAnsiTheme="minorHAnsi" w:cs="Arial"/>
          <w:szCs w:val="22"/>
        </w:rPr>
      </w:pPr>
      <w:r w:rsidRPr="006B6A25">
        <w:rPr>
          <w:rFonts w:asciiTheme="minorHAnsi" w:hAnsiTheme="minorHAnsi" w:cs="Arial"/>
          <w:szCs w:val="22"/>
        </w:rPr>
        <w:t xml:space="preserve">S výstavbou mostného objektu súvisia nasledovné časti stavby: </w:t>
      </w:r>
    </w:p>
    <w:p w14:paraId="76933B8A" w14:textId="5D23FF71" w:rsidR="006B6A25" w:rsidRDefault="006B6A25" w:rsidP="006B6A25">
      <w:pPr>
        <w:numPr>
          <w:ilvl w:val="0"/>
          <w:numId w:val="21"/>
        </w:numPr>
        <w:tabs>
          <w:tab w:val="left" w:pos="851"/>
        </w:tabs>
        <w:ind w:left="924" w:hanging="357"/>
        <w:rPr>
          <w:rFonts w:asciiTheme="minorHAnsi" w:hAnsiTheme="minorHAnsi" w:cs="Arial"/>
          <w:szCs w:val="22"/>
        </w:rPr>
      </w:pPr>
      <w:r w:rsidRPr="006B6A25">
        <w:rPr>
          <w:rFonts w:asciiTheme="minorHAnsi" w:hAnsiTheme="minorHAnsi" w:cs="Arial"/>
          <w:szCs w:val="22"/>
        </w:rPr>
        <w:t>100-00</w:t>
      </w:r>
      <w:r w:rsidRPr="006B6A25">
        <w:rPr>
          <w:rFonts w:asciiTheme="minorHAnsi" w:hAnsiTheme="minorHAnsi" w:cs="Arial"/>
          <w:szCs w:val="22"/>
        </w:rPr>
        <w:tab/>
      </w:r>
      <w:r w:rsidR="006043DA">
        <w:rPr>
          <w:rFonts w:asciiTheme="minorHAnsi" w:hAnsiTheme="minorHAnsi" w:cs="Arial"/>
          <w:szCs w:val="22"/>
        </w:rPr>
        <w:t>M</w:t>
      </w:r>
      <w:r w:rsidRPr="006B6A25">
        <w:rPr>
          <w:rFonts w:asciiTheme="minorHAnsi" w:hAnsiTheme="minorHAnsi" w:cs="Arial"/>
          <w:szCs w:val="22"/>
        </w:rPr>
        <w:t>iestna komunikácia</w:t>
      </w:r>
      <w:r w:rsidR="006043DA">
        <w:rPr>
          <w:rFonts w:asciiTheme="minorHAnsi" w:hAnsiTheme="minorHAnsi" w:cs="Arial"/>
          <w:szCs w:val="22"/>
        </w:rPr>
        <w:t xml:space="preserve"> Baratoky</w:t>
      </w:r>
    </w:p>
    <w:p w14:paraId="490B8B96" w14:textId="0553156C" w:rsidR="007F491F" w:rsidRPr="006B6A25" w:rsidRDefault="007F491F" w:rsidP="006B6A25">
      <w:pPr>
        <w:numPr>
          <w:ilvl w:val="0"/>
          <w:numId w:val="21"/>
        </w:numPr>
        <w:tabs>
          <w:tab w:val="left" w:pos="851"/>
        </w:tabs>
        <w:ind w:left="924" w:hanging="357"/>
        <w:rPr>
          <w:rFonts w:asciiTheme="minorHAnsi" w:hAnsiTheme="minorHAnsi" w:cs="Arial"/>
          <w:szCs w:val="22"/>
        </w:rPr>
      </w:pPr>
      <w:r>
        <w:rPr>
          <w:rFonts w:asciiTheme="minorHAnsi" w:hAnsiTheme="minorHAnsi" w:cs="Arial"/>
          <w:szCs w:val="22"/>
        </w:rPr>
        <w:t>620-00</w:t>
      </w:r>
      <w:r>
        <w:rPr>
          <w:rFonts w:asciiTheme="minorHAnsi" w:hAnsiTheme="minorHAnsi" w:cs="Arial"/>
          <w:szCs w:val="22"/>
        </w:rPr>
        <w:tab/>
        <w:t>Verejné osvetlenie</w:t>
      </w:r>
    </w:p>
    <w:p w14:paraId="09602462" w14:textId="77777777" w:rsidR="006B6A25" w:rsidRPr="00B321C2" w:rsidRDefault="006B6A25" w:rsidP="006B6A25">
      <w:pPr>
        <w:ind w:firstLine="705"/>
        <w:rPr>
          <w:rFonts w:ascii="Calibri" w:hAnsi="Calibri" w:cs="Arial"/>
          <w:sz w:val="20"/>
        </w:rPr>
      </w:pPr>
    </w:p>
    <w:p w14:paraId="486071D5" w14:textId="77777777" w:rsidR="006B6A25" w:rsidRPr="006B6A25" w:rsidRDefault="006B6A25" w:rsidP="001C7462">
      <w:pPr>
        <w:pStyle w:val="Nadpis2"/>
      </w:pPr>
      <w:bookmarkStart w:id="44" w:name="_Toc518367020"/>
      <w:bookmarkStart w:id="45" w:name="_Toc64876339"/>
      <w:r w:rsidRPr="006B6A25">
        <w:lastRenderedPageBreak/>
        <w:t>Požiadavky na meranie</w:t>
      </w:r>
      <w:bookmarkEnd w:id="44"/>
      <w:bookmarkEnd w:id="45"/>
    </w:p>
    <w:p w14:paraId="36FBD4FE" w14:textId="77777777" w:rsidR="006B6A25" w:rsidRPr="006B6A25" w:rsidRDefault="006B6A25" w:rsidP="006B6A25">
      <w:pPr>
        <w:suppressAutoHyphens/>
        <w:spacing w:before="120" w:after="120"/>
        <w:ind w:firstLine="709"/>
        <w:rPr>
          <w:rFonts w:asciiTheme="minorHAnsi" w:hAnsiTheme="minorHAnsi" w:cs="Arial"/>
          <w:b/>
          <w:szCs w:val="22"/>
          <w:u w:val="single"/>
        </w:rPr>
      </w:pPr>
      <w:bookmarkStart w:id="46" w:name="_Toc492974134"/>
      <w:r w:rsidRPr="006B6A25">
        <w:rPr>
          <w:rFonts w:asciiTheme="minorHAnsi" w:hAnsiTheme="minorHAnsi" w:cs="Arial"/>
          <w:b/>
          <w:szCs w:val="22"/>
          <w:u w:val="single"/>
        </w:rPr>
        <w:t>Požiadavky na meranie počas výstavby</w:t>
      </w:r>
      <w:bookmarkEnd w:id="46"/>
    </w:p>
    <w:p w14:paraId="7626DB3A" w14:textId="77777777" w:rsidR="006B6A25" w:rsidRPr="006B6A25" w:rsidRDefault="006B6A25" w:rsidP="006B6A25">
      <w:pPr>
        <w:ind w:firstLine="705"/>
        <w:rPr>
          <w:rFonts w:asciiTheme="minorHAnsi" w:hAnsiTheme="minorHAnsi" w:cs="Arial"/>
          <w:szCs w:val="22"/>
        </w:rPr>
      </w:pPr>
      <w:r w:rsidRPr="006B6A25">
        <w:rPr>
          <w:rFonts w:asciiTheme="minorHAnsi" w:hAnsiTheme="minorHAnsi" w:cs="Arial"/>
          <w:szCs w:val="22"/>
        </w:rPr>
        <w:t>Počas výstavby je potrebné venovať zvýšenú pozornosť vytýčeniu spodnej stavby, nosnej konštrukcie, geodetickej kontrole výškového a polohového vybudovania úložných blokov pod ložiská. Počas betonáže je potrebné sledovať priestorovú polohu a deformácie debnenia a podpernej skruže.</w:t>
      </w:r>
    </w:p>
    <w:p w14:paraId="4BB540CC" w14:textId="77777777" w:rsidR="006B6A25" w:rsidRPr="006B6A25" w:rsidRDefault="006B6A25" w:rsidP="006B6A25">
      <w:pPr>
        <w:ind w:firstLine="705"/>
        <w:rPr>
          <w:rFonts w:asciiTheme="minorHAnsi" w:hAnsiTheme="minorHAnsi" w:cs="Arial"/>
          <w:szCs w:val="22"/>
        </w:rPr>
      </w:pPr>
      <w:r w:rsidRPr="006B6A25">
        <w:rPr>
          <w:rFonts w:asciiTheme="minorHAnsi" w:hAnsiTheme="minorHAnsi" w:cs="Arial"/>
          <w:szCs w:val="22"/>
        </w:rPr>
        <w:t>Počas výstavby je potrebné vykonať nasledovné merania jednotlivých častí mosta:</w:t>
      </w:r>
    </w:p>
    <w:p w14:paraId="0383AE5A" w14:textId="77777777" w:rsidR="006B6A25" w:rsidRPr="006B6A25" w:rsidRDefault="006B6A25" w:rsidP="006B6A25">
      <w:pPr>
        <w:ind w:firstLine="705"/>
        <w:rPr>
          <w:rFonts w:asciiTheme="minorHAnsi" w:hAnsiTheme="minorHAnsi" w:cs="Arial"/>
          <w:b/>
          <w:szCs w:val="22"/>
        </w:rPr>
      </w:pPr>
      <w:r w:rsidRPr="006B6A25">
        <w:rPr>
          <w:rFonts w:asciiTheme="minorHAnsi" w:hAnsiTheme="minorHAnsi" w:cs="Arial"/>
          <w:b/>
          <w:szCs w:val="22"/>
        </w:rPr>
        <w:t>Spodná stavba:</w:t>
      </w:r>
    </w:p>
    <w:p w14:paraId="6DC456CF" w14:textId="77777777" w:rsidR="006B6A25" w:rsidRPr="006B6A25" w:rsidRDefault="006B6A25" w:rsidP="006B6A25">
      <w:pPr>
        <w:numPr>
          <w:ilvl w:val="0"/>
          <w:numId w:val="21"/>
        </w:numPr>
        <w:tabs>
          <w:tab w:val="left" w:pos="851"/>
        </w:tabs>
        <w:ind w:left="924" w:hanging="357"/>
        <w:rPr>
          <w:rFonts w:asciiTheme="minorHAnsi" w:hAnsiTheme="minorHAnsi" w:cs="Arial"/>
          <w:szCs w:val="22"/>
        </w:rPr>
      </w:pPr>
      <w:r w:rsidRPr="006B6A25">
        <w:rPr>
          <w:rFonts w:asciiTheme="minorHAnsi" w:hAnsiTheme="minorHAnsi" w:cs="Arial"/>
          <w:szCs w:val="22"/>
        </w:rPr>
        <w:tab/>
        <w:t>po realizácii driekov podpier</w:t>
      </w:r>
    </w:p>
    <w:p w14:paraId="2043322C" w14:textId="77777777" w:rsidR="006B6A25" w:rsidRPr="006B6A25" w:rsidRDefault="006B6A25" w:rsidP="006B6A25">
      <w:pPr>
        <w:numPr>
          <w:ilvl w:val="0"/>
          <w:numId w:val="21"/>
        </w:numPr>
        <w:tabs>
          <w:tab w:val="left" w:pos="851"/>
        </w:tabs>
        <w:ind w:left="924" w:hanging="357"/>
        <w:rPr>
          <w:rFonts w:asciiTheme="minorHAnsi" w:hAnsiTheme="minorHAnsi" w:cs="Arial"/>
          <w:szCs w:val="22"/>
        </w:rPr>
      </w:pPr>
      <w:r w:rsidRPr="006B6A25">
        <w:rPr>
          <w:rFonts w:asciiTheme="minorHAnsi" w:hAnsiTheme="minorHAnsi" w:cs="Arial"/>
          <w:szCs w:val="22"/>
        </w:rPr>
        <w:tab/>
        <w:t>pred začiatkom výstavby nosnej konštrukcie</w:t>
      </w:r>
    </w:p>
    <w:p w14:paraId="4CE875E9" w14:textId="77777777" w:rsidR="006B6A25" w:rsidRPr="006B6A25" w:rsidRDefault="006B6A25" w:rsidP="006B6A25">
      <w:pPr>
        <w:numPr>
          <w:ilvl w:val="0"/>
          <w:numId w:val="21"/>
        </w:numPr>
        <w:tabs>
          <w:tab w:val="left" w:pos="851"/>
        </w:tabs>
        <w:ind w:left="924" w:hanging="357"/>
        <w:rPr>
          <w:rFonts w:asciiTheme="minorHAnsi" w:hAnsiTheme="minorHAnsi" w:cs="Arial"/>
          <w:szCs w:val="22"/>
        </w:rPr>
      </w:pPr>
      <w:r w:rsidRPr="006B6A25">
        <w:rPr>
          <w:rFonts w:asciiTheme="minorHAnsi" w:hAnsiTheme="minorHAnsi" w:cs="Arial"/>
          <w:szCs w:val="22"/>
        </w:rPr>
        <w:tab/>
        <w:t>po skončení výstavby nosnej konštrukcie</w:t>
      </w:r>
    </w:p>
    <w:p w14:paraId="0D0040C4" w14:textId="77777777" w:rsidR="006B6A25" w:rsidRPr="006B6A25" w:rsidRDefault="006B6A25" w:rsidP="006B6A25">
      <w:pPr>
        <w:ind w:firstLine="705"/>
        <w:rPr>
          <w:rFonts w:asciiTheme="minorHAnsi" w:hAnsiTheme="minorHAnsi" w:cs="Arial"/>
          <w:b/>
          <w:szCs w:val="22"/>
        </w:rPr>
      </w:pPr>
      <w:r w:rsidRPr="006B6A25">
        <w:rPr>
          <w:rFonts w:asciiTheme="minorHAnsi" w:hAnsiTheme="minorHAnsi" w:cs="Arial"/>
          <w:b/>
          <w:szCs w:val="22"/>
        </w:rPr>
        <w:t>Nosná konštrukcia:</w:t>
      </w:r>
    </w:p>
    <w:p w14:paraId="5DC15FDD" w14:textId="77777777" w:rsidR="006B6A25" w:rsidRPr="006B6A25" w:rsidRDefault="006B6A25" w:rsidP="006B6A25">
      <w:pPr>
        <w:numPr>
          <w:ilvl w:val="0"/>
          <w:numId w:val="21"/>
        </w:numPr>
        <w:tabs>
          <w:tab w:val="left" w:pos="851"/>
        </w:tabs>
        <w:ind w:left="924" w:hanging="357"/>
        <w:rPr>
          <w:rFonts w:asciiTheme="minorHAnsi" w:hAnsiTheme="minorHAnsi" w:cs="Arial"/>
          <w:szCs w:val="22"/>
        </w:rPr>
      </w:pPr>
      <w:r w:rsidRPr="006B6A25">
        <w:rPr>
          <w:rFonts w:asciiTheme="minorHAnsi" w:hAnsiTheme="minorHAnsi" w:cs="Arial"/>
          <w:szCs w:val="22"/>
        </w:rPr>
        <w:tab/>
        <w:t>počas výstavby a po realizácii jednotlivých stavebných štádií</w:t>
      </w:r>
    </w:p>
    <w:p w14:paraId="5E87981F" w14:textId="77777777" w:rsidR="006B6A25" w:rsidRPr="006B6A25" w:rsidRDefault="006B6A25" w:rsidP="006B6A25">
      <w:pPr>
        <w:numPr>
          <w:ilvl w:val="0"/>
          <w:numId w:val="21"/>
        </w:numPr>
        <w:tabs>
          <w:tab w:val="left" w:pos="851"/>
        </w:tabs>
        <w:ind w:left="924" w:hanging="357"/>
        <w:rPr>
          <w:rFonts w:asciiTheme="minorHAnsi" w:hAnsiTheme="minorHAnsi" w:cs="Arial"/>
          <w:szCs w:val="22"/>
        </w:rPr>
      </w:pPr>
      <w:r w:rsidRPr="006B6A25">
        <w:rPr>
          <w:rFonts w:asciiTheme="minorHAnsi" w:hAnsiTheme="minorHAnsi" w:cs="Arial"/>
          <w:szCs w:val="22"/>
        </w:rPr>
        <w:t xml:space="preserve"> po dobudovaní celej NK</w:t>
      </w:r>
    </w:p>
    <w:p w14:paraId="12E3BA40" w14:textId="77777777" w:rsidR="006B6A25" w:rsidRPr="006B6A25" w:rsidRDefault="006B6A25" w:rsidP="006B6A25">
      <w:pPr>
        <w:numPr>
          <w:ilvl w:val="0"/>
          <w:numId w:val="21"/>
        </w:numPr>
        <w:tabs>
          <w:tab w:val="left" w:pos="851"/>
        </w:tabs>
        <w:ind w:left="924" w:hanging="357"/>
        <w:rPr>
          <w:rFonts w:asciiTheme="minorHAnsi" w:hAnsiTheme="minorHAnsi" w:cs="Arial"/>
          <w:szCs w:val="22"/>
        </w:rPr>
      </w:pPr>
      <w:r w:rsidRPr="006B6A25">
        <w:rPr>
          <w:rFonts w:asciiTheme="minorHAnsi" w:hAnsiTheme="minorHAnsi" w:cs="Arial"/>
          <w:szCs w:val="22"/>
        </w:rPr>
        <w:tab/>
        <w:t>pred zaťažovacou skúškou mosta</w:t>
      </w:r>
    </w:p>
    <w:p w14:paraId="456CECAF" w14:textId="77777777" w:rsidR="006B6A25" w:rsidRPr="006B6A25" w:rsidRDefault="006B6A25" w:rsidP="006B6A25">
      <w:pPr>
        <w:ind w:firstLine="705"/>
        <w:rPr>
          <w:rFonts w:asciiTheme="minorHAnsi" w:hAnsiTheme="minorHAnsi" w:cs="Arial"/>
          <w:b/>
          <w:szCs w:val="22"/>
        </w:rPr>
      </w:pPr>
      <w:r w:rsidRPr="006B6A25">
        <w:rPr>
          <w:rFonts w:asciiTheme="minorHAnsi" w:hAnsiTheme="minorHAnsi" w:cs="Arial"/>
          <w:b/>
          <w:szCs w:val="22"/>
        </w:rPr>
        <w:t>Príslušenstvo: (horný povrch vozovky)</w:t>
      </w:r>
    </w:p>
    <w:p w14:paraId="7EC0E1B1" w14:textId="77777777" w:rsidR="006B6A25" w:rsidRPr="006B6A25" w:rsidRDefault="006B6A25" w:rsidP="006B6A25">
      <w:pPr>
        <w:numPr>
          <w:ilvl w:val="0"/>
          <w:numId w:val="21"/>
        </w:numPr>
        <w:tabs>
          <w:tab w:val="left" w:pos="851"/>
        </w:tabs>
        <w:ind w:left="924" w:hanging="357"/>
        <w:rPr>
          <w:rFonts w:asciiTheme="minorHAnsi" w:hAnsiTheme="minorHAnsi" w:cs="Arial"/>
          <w:szCs w:val="22"/>
        </w:rPr>
      </w:pPr>
      <w:r w:rsidRPr="006B6A25">
        <w:rPr>
          <w:rFonts w:asciiTheme="minorHAnsi" w:hAnsiTheme="minorHAnsi" w:cs="Arial"/>
          <w:szCs w:val="22"/>
        </w:rPr>
        <w:t>po realizácii jednotlivých asfaltových vrstiev - slúži na kontrolu nivelety zrealizovanej vozovky</w:t>
      </w:r>
    </w:p>
    <w:p w14:paraId="489F47A0" w14:textId="77777777" w:rsidR="006B6A25" w:rsidRPr="006B6A25" w:rsidRDefault="006B6A25" w:rsidP="006B6A25">
      <w:pPr>
        <w:numPr>
          <w:ilvl w:val="0"/>
          <w:numId w:val="21"/>
        </w:numPr>
        <w:tabs>
          <w:tab w:val="left" w:pos="851"/>
        </w:tabs>
        <w:ind w:left="924" w:hanging="357"/>
        <w:rPr>
          <w:rFonts w:asciiTheme="minorHAnsi" w:hAnsiTheme="minorHAnsi" w:cs="Arial"/>
          <w:szCs w:val="22"/>
        </w:rPr>
      </w:pPr>
      <w:r w:rsidRPr="006B6A25">
        <w:rPr>
          <w:rFonts w:asciiTheme="minorHAnsi" w:hAnsiTheme="minorHAnsi" w:cs="Arial"/>
          <w:szCs w:val="22"/>
        </w:rPr>
        <w:t>meranie pred uvedením do prevádzky</w:t>
      </w:r>
    </w:p>
    <w:p w14:paraId="218B9693" w14:textId="77777777" w:rsidR="006B6A25" w:rsidRPr="006B6A25" w:rsidRDefault="006B6A25" w:rsidP="006B6A25">
      <w:pPr>
        <w:suppressAutoHyphens/>
        <w:spacing w:before="120" w:after="120"/>
        <w:ind w:firstLine="709"/>
        <w:rPr>
          <w:rFonts w:asciiTheme="minorHAnsi" w:hAnsiTheme="minorHAnsi" w:cs="Arial"/>
          <w:b/>
          <w:szCs w:val="22"/>
          <w:u w:val="single"/>
        </w:rPr>
      </w:pPr>
      <w:r w:rsidRPr="006B6A25">
        <w:rPr>
          <w:rFonts w:asciiTheme="minorHAnsi" w:hAnsiTheme="minorHAnsi" w:cs="Arial"/>
          <w:b/>
          <w:szCs w:val="22"/>
          <w:u w:val="single"/>
        </w:rPr>
        <w:t>Pozorovacie body</w:t>
      </w:r>
    </w:p>
    <w:p w14:paraId="031C49E4" w14:textId="77777777" w:rsidR="006B6A25" w:rsidRPr="006B6A25" w:rsidRDefault="006B6A25" w:rsidP="006B6A25">
      <w:pPr>
        <w:ind w:firstLine="705"/>
        <w:rPr>
          <w:rFonts w:asciiTheme="minorHAnsi" w:hAnsiTheme="minorHAnsi" w:cs="Arial"/>
          <w:szCs w:val="22"/>
        </w:rPr>
      </w:pPr>
      <w:r w:rsidRPr="006B6A25">
        <w:rPr>
          <w:rFonts w:asciiTheme="minorHAnsi" w:hAnsiTheme="minorHAnsi" w:cs="Arial"/>
          <w:szCs w:val="22"/>
        </w:rPr>
        <w:t>V zmysle STN 73 6201 sa na nosnej konštrukcii osadia v každom poli po oboch stranách po 3 značky pre sledovanie trvalých deformácii nosnej konštrukcie Ako značky sa použijú oceľové guľové klince. Zároveň sa do dolnej časti driekov opory a podpier (cca 1,0m nad terénom) osadia čapové nivelačné značky na meranie sadania a do hornej časti podpery (0,5m pod hornou hranou) reflexné terče na meranie zvislosti. Značky musia byť vyhotovené z nekorodujúceho materiálu alebo musia byť opatrené protikoróznou úpravou.</w:t>
      </w:r>
    </w:p>
    <w:p w14:paraId="6F4B640D" w14:textId="77777777" w:rsidR="006B6A25" w:rsidRPr="006B6A25" w:rsidRDefault="006B6A25" w:rsidP="006B6A25">
      <w:pPr>
        <w:ind w:firstLine="705"/>
        <w:rPr>
          <w:rFonts w:asciiTheme="minorHAnsi" w:hAnsiTheme="minorHAnsi" w:cs="Arial"/>
          <w:szCs w:val="22"/>
        </w:rPr>
      </w:pPr>
      <w:r w:rsidRPr="006B6A25">
        <w:rPr>
          <w:rFonts w:asciiTheme="minorHAnsi" w:hAnsiTheme="minorHAnsi" w:cs="Arial"/>
          <w:szCs w:val="22"/>
        </w:rPr>
        <w:t>V tesnej blízkosti mosta sa osadia pozorovacie body, z ktorých sa bude merať pohyb meračských značiek. Presnosť pozorovacích bodov bude kontrolovaná zo vzťažných bodov, ktoré budú osadené v blízkosti mosta po obidvoch stranách mosta tak, aby z nich bolo možné zamerať pozorovacie body.</w:t>
      </w:r>
    </w:p>
    <w:p w14:paraId="3A4A37B8" w14:textId="77777777" w:rsidR="006B6A25" w:rsidRPr="006B6A25" w:rsidRDefault="006B6A25" w:rsidP="006B6A25">
      <w:pPr>
        <w:ind w:firstLine="705"/>
        <w:rPr>
          <w:rFonts w:asciiTheme="minorHAnsi" w:hAnsiTheme="minorHAnsi" w:cs="Arial"/>
          <w:szCs w:val="22"/>
        </w:rPr>
      </w:pPr>
    </w:p>
    <w:p w14:paraId="4C48551A" w14:textId="77777777" w:rsidR="006B6A25" w:rsidRPr="006B6A25" w:rsidRDefault="006B6A25" w:rsidP="006B6A25">
      <w:pPr>
        <w:suppressAutoHyphens/>
        <w:spacing w:before="120" w:after="120"/>
        <w:ind w:firstLine="709"/>
        <w:rPr>
          <w:rFonts w:asciiTheme="minorHAnsi" w:hAnsiTheme="minorHAnsi" w:cs="Arial"/>
          <w:b/>
          <w:szCs w:val="22"/>
          <w:u w:val="single"/>
        </w:rPr>
      </w:pPr>
      <w:r w:rsidRPr="006B6A25">
        <w:rPr>
          <w:rFonts w:asciiTheme="minorHAnsi" w:hAnsiTheme="minorHAnsi" w:cs="Arial"/>
          <w:b/>
          <w:szCs w:val="22"/>
          <w:u w:val="single"/>
        </w:rPr>
        <w:t>Požiadavky na zaťažovacie skúšky</w:t>
      </w:r>
    </w:p>
    <w:p w14:paraId="0DF59652" w14:textId="77777777" w:rsidR="006B6A25" w:rsidRPr="006B6A25" w:rsidRDefault="006B6A25" w:rsidP="006B6A25">
      <w:pPr>
        <w:ind w:firstLine="705"/>
        <w:rPr>
          <w:rFonts w:asciiTheme="minorHAnsi" w:hAnsiTheme="minorHAnsi" w:cs="Arial"/>
          <w:szCs w:val="22"/>
        </w:rPr>
      </w:pPr>
      <w:r w:rsidRPr="006B6A25">
        <w:rPr>
          <w:rFonts w:asciiTheme="minorHAnsi" w:hAnsiTheme="minorHAnsi" w:cs="Arial"/>
          <w:szCs w:val="22"/>
        </w:rPr>
        <w:t>V zmysle ustanovení STN 73 6209, pre mosty s rozpätím väčším ako 18,0 m bude na objekte vykonaná statická zaťažovacia skúška mosta. V rámci zaťažovacej skúšky je potrebné overiť maximálny zvislý priehyb nosnej konštrukcie v každom poli, pokles a zvislosť podpier a stlačenie ložísk. Pred vykonaním zaťažovacej skúšky je potrebné vypracovať projekt zaťažovacej skúšky, ktorý schváli projektant.</w:t>
      </w:r>
    </w:p>
    <w:p w14:paraId="21949365" w14:textId="77777777" w:rsidR="00272F5A" w:rsidRPr="007F56A5" w:rsidRDefault="00272F5A" w:rsidP="00272F5A">
      <w:pPr>
        <w:rPr>
          <w:rFonts w:asciiTheme="minorHAnsi" w:hAnsiTheme="minorHAnsi" w:cs="Arial"/>
          <w:szCs w:val="22"/>
          <w:highlight w:val="yellow"/>
        </w:rPr>
      </w:pPr>
    </w:p>
    <w:p w14:paraId="5BE747BB" w14:textId="77777777" w:rsidR="00272F5A" w:rsidRDefault="00272F5A" w:rsidP="00272F5A">
      <w:pPr>
        <w:rPr>
          <w:rFonts w:asciiTheme="minorHAnsi" w:hAnsiTheme="minorHAnsi" w:cs="Arial"/>
          <w:szCs w:val="22"/>
          <w:highlight w:val="yellow"/>
        </w:rPr>
      </w:pPr>
    </w:p>
    <w:p w14:paraId="43FF181F" w14:textId="3AAA3C09" w:rsidR="00AF5B1A" w:rsidRPr="006B6A25" w:rsidRDefault="00AF5B1A" w:rsidP="00AF5B1A">
      <w:pPr>
        <w:pStyle w:val="Nadpis2"/>
      </w:pPr>
      <w:bookmarkStart w:id="47" w:name="_Toc64876340"/>
      <w:r>
        <w:t>ODPADY A NAKLADANIE S NIMI</w:t>
      </w:r>
      <w:bookmarkEnd w:id="47"/>
    </w:p>
    <w:p w14:paraId="6D69A537" w14:textId="77777777" w:rsidR="000F4F0E" w:rsidRPr="00034416" w:rsidRDefault="000F4F0E" w:rsidP="00272F5A">
      <w:pPr>
        <w:rPr>
          <w:rFonts w:asciiTheme="minorHAnsi" w:hAnsiTheme="minorHAnsi" w:cs="Arial"/>
          <w:szCs w:val="22"/>
        </w:rPr>
      </w:pPr>
    </w:p>
    <w:p w14:paraId="08F43209" w14:textId="7E1E7565" w:rsidR="000F4F0E" w:rsidRPr="00034416" w:rsidRDefault="00AF5B1A" w:rsidP="00AF5B1A">
      <w:pPr>
        <w:ind w:firstLine="705"/>
        <w:rPr>
          <w:rFonts w:asciiTheme="minorHAnsi" w:hAnsiTheme="minorHAnsi" w:cs="Arial"/>
          <w:szCs w:val="22"/>
        </w:rPr>
      </w:pPr>
      <w:r w:rsidRPr="00034416">
        <w:rPr>
          <w:rFonts w:asciiTheme="minorHAnsi" w:hAnsiTheme="minorHAnsi" w:cs="Arial"/>
          <w:szCs w:val="22"/>
        </w:rPr>
        <w:t>V menšej miere môže vzniknúť odpad z údržby stavebných mechanizmov a dopravných prostriedkov používaných na stavbe. Dodávateľ stavby je povinný po ukončení stavby odstrániť všetky odpady vyvolané stavebnou činnosťou v predmetnom území podľa legislatívy platnej počas výstavby a v dobe dokončenia stavby.</w:t>
      </w:r>
    </w:p>
    <w:p w14:paraId="1B302AE9" w14:textId="3ED9992B" w:rsidR="000F4F0E" w:rsidRPr="00034416" w:rsidRDefault="000F4F0E" w:rsidP="00272F5A">
      <w:pPr>
        <w:rPr>
          <w:rFonts w:asciiTheme="minorHAnsi" w:hAnsiTheme="minorHAnsi" w:cs="Arial"/>
          <w:szCs w:val="22"/>
        </w:rPr>
      </w:pPr>
    </w:p>
    <w:p w14:paraId="5CE71225" w14:textId="77777777" w:rsidR="00AF5B1A" w:rsidRPr="00034416" w:rsidRDefault="00AF5B1A" w:rsidP="00AF5B1A">
      <w:pPr>
        <w:rPr>
          <w:rFonts w:ascii="Calibri" w:hAnsi="Calibri" w:cs="Arial"/>
          <w:sz w:val="20"/>
        </w:rPr>
      </w:pPr>
      <w:r w:rsidRPr="00034416">
        <w:rPr>
          <w:rFonts w:ascii="Calibri" w:hAnsi="Calibri" w:cs="Arial"/>
          <w:sz w:val="20"/>
        </w:rPr>
        <w:t>Zatriedenia odpadov produkovaných počas výstavby:</w:t>
      </w:r>
    </w:p>
    <w:tbl>
      <w:tblPr>
        <w:tblW w:w="925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70"/>
        <w:gridCol w:w="8280"/>
      </w:tblGrid>
      <w:tr w:rsidR="00AF5B1A" w:rsidRPr="00034416" w14:paraId="3EE34FA8" w14:textId="77777777" w:rsidTr="00034416">
        <w:tc>
          <w:tcPr>
            <w:tcW w:w="970" w:type="dxa"/>
            <w:tcBorders>
              <w:top w:val="single" w:sz="12" w:space="0" w:color="000000"/>
              <w:bottom w:val="single" w:sz="12" w:space="0" w:color="000000"/>
            </w:tcBorders>
          </w:tcPr>
          <w:p w14:paraId="27B00C94" w14:textId="77777777" w:rsidR="00AF5B1A" w:rsidRPr="00034416" w:rsidRDefault="00AF5B1A" w:rsidP="00034416">
            <w:pPr>
              <w:rPr>
                <w:rFonts w:ascii="Calibri" w:hAnsi="Calibri" w:cs="Arial"/>
                <w:sz w:val="20"/>
              </w:rPr>
            </w:pPr>
            <w:r w:rsidRPr="00034416">
              <w:rPr>
                <w:rFonts w:ascii="Calibri" w:hAnsi="Calibri" w:cs="Arial"/>
                <w:sz w:val="20"/>
              </w:rPr>
              <w:t>Kat.č.</w:t>
            </w:r>
          </w:p>
        </w:tc>
        <w:tc>
          <w:tcPr>
            <w:tcW w:w="8280" w:type="dxa"/>
            <w:tcBorders>
              <w:top w:val="single" w:sz="12" w:space="0" w:color="000000"/>
              <w:bottom w:val="single" w:sz="12" w:space="0" w:color="000000"/>
            </w:tcBorders>
          </w:tcPr>
          <w:p w14:paraId="27DF5C43" w14:textId="77777777" w:rsidR="00AF5B1A" w:rsidRPr="00034416" w:rsidRDefault="00AF5B1A" w:rsidP="00034416">
            <w:pPr>
              <w:rPr>
                <w:rFonts w:ascii="Calibri" w:hAnsi="Calibri" w:cs="Arial"/>
                <w:sz w:val="20"/>
              </w:rPr>
            </w:pPr>
            <w:r w:rsidRPr="00034416">
              <w:rPr>
                <w:rFonts w:ascii="Calibri" w:hAnsi="Calibri" w:cs="Arial"/>
                <w:sz w:val="20"/>
              </w:rPr>
              <w:t>Názov odpadu podľa vyhl.365/2015 Z.z.</w:t>
            </w:r>
          </w:p>
        </w:tc>
      </w:tr>
      <w:tr w:rsidR="00AF5B1A" w:rsidRPr="00034416" w14:paraId="4E158B14" w14:textId="77777777" w:rsidTr="00034416">
        <w:tc>
          <w:tcPr>
            <w:tcW w:w="970" w:type="dxa"/>
          </w:tcPr>
          <w:p w14:paraId="3173A74A" w14:textId="77777777" w:rsidR="00AF5B1A" w:rsidRPr="00034416" w:rsidRDefault="00AF5B1A" w:rsidP="00034416">
            <w:pPr>
              <w:rPr>
                <w:rFonts w:ascii="Calibri" w:hAnsi="Calibri" w:cs="Arial"/>
                <w:sz w:val="20"/>
              </w:rPr>
            </w:pPr>
            <w:r w:rsidRPr="00034416">
              <w:rPr>
                <w:rFonts w:ascii="Calibri" w:hAnsi="Calibri" w:cs="Arial"/>
                <w:sz w:val="20"/>
              </w:rPr>
              <w:t>08 01 18</w:t>
            </w:r>
          </w:p>
        </w:tc>
        <w:tc>
          <w:tcPr>
            <w:tcW w:w="8280" w:type="dxa"/>
          </w:tcPr>
          <w:p w14:paraId="3CE591C2" w14:textId="77777777" w:rsidR="00AF5B1A" w:rsidRPr="00034416" w:rsidRDefault="00AF5B1A" w:rsidP="00034416">
            <w:pPr>
              <w:rPr>
                <w:rFonts w:ascii="Calibri" w:hAnsi="Calibri" w:cs="Arial"/>
                <w:sz w:val="20"/>
              </w:rPr>
            </w:pPr>
            <w:r w:rsidRPr="00034416">
              <w:rPr>
                <w:rFonts w:ascii="Calibri" w:hAnsi="Calibri" w:cs="Arial"/>
                <w:sz w:val="20"/>
              </w:rPr>
              <w:t>Odpad z odstraňovania farby alebo laku iné ako uvedené v 080117 (O)</w:t>
            </w:r>
          </w:p>
        </w:tc>
      </w:tr>
      <w:tr w:rsidR="00AF5B1A" w:rsidRPr="00034416" w14:paraId="737FFBA7" w14:textId="77777777" w:rsidTr="00034416">
        <w:tc>
          <w:tcPr>
            <w:tcW w:w="970" w:type="dxa"/>
          </w:tcPr>
          <w:p w14:paraId="2B8562AC" w14:textId="77777777" w:rsidR="00AF5B1A" w:rsidRPr="00034416" w:rsidRDefault="00AF5B1A" w:rsidP="00034416">
            <w:pPr>
              <w:rPr>
                <w:rFonts w:ascii="Calibri" w:hAnsi="Calibri" w:cs="Arial"/>
                <w:sz w:val="20"/>
              </w:rPr>
            </w:pPr>
            <w:r w:rsidRPr="00034416">
              <w:rPr>
                <w:rFonts w:ascii="Calibri" w:hAnsi="Calibri" w:cs="Arial"/>
                <w:sz w:val="20"/>
              </w:rPr>
              <w:t>10 13 14</w:t>
            </w:r>
          </w:p>
        </w:tc>
        <w:tc>
          <w:tcPr>
            <w:tcW w:w="8280" w:type="dxa"/>
          </w:tcPr>
          <w:p w14:paraId="3727233F" w14:textId="77777777" w:rsidR="00AF5B1A" w:rsidRPr="00034416" w:rsidRDefault="00AF5B1A" w:rsidP="00034416">
            <w:pPr>
              <w:rPr>
                <w:rFonts w:ascii="Calibri" w:hAnsi="Calibri" w:cs="Arial"/>
                <w:sz w:val="20"/>
              </w:rPr>
            </w:pPr>
            <w:r w:rsidRPr="00034416">
              <w:rPr>
                <w:rFonts w:ascii="Calibri" w:hAnsi="Calibri" w:cs="Arial"/>
                <w:sz w:val="20"/>
              </w:rPr>
              <w:t>Odpadový betón a betónový kal (O)</w:t>
            </w:r>
          </w:p>
        </w:tc>
      </w:tr>
      <w:tr w:rsidR="00AF5B1A" w:rsidRPr="00034416" w14:paraId="323213AE" w14:textId="77777777" w:rsidTr="00034416">
        <w:tc>
          <w:tcPr>
            <w:tcW w:w="970" w:type="dxa"/>
          </w:tcPr>
          <w:p w14:paraId="0FE638B9" w14:textId="77777777" w:rsidR="00AF5B1A" w:rsidRPr="00034416" w:rsidRDefault="00AF5B1A" w:rsidP="00034416">
            <w:pPr>
              <w:rPr>
                <w:rFonts w:ascii="Calibri" w:hAnsi="Calibri" w:cs="Arial"/>
                <w:sz w:val="20"/>
              </w:rPr>
            </w:pPr>
            <w:r w:rsidRPr="00034416">
              <w:rPr>
                <w:rFonts w:ascii="Calibri" w:hAnsi="Calibri" w:cs="Arial"/>
                <w:sz w:val="20"/>
              </w:rPr>
              <w:t>13 07 01</w:t>
            </w:r>
          </w:p>
        </w:tc>
        <w:tc>
          <w:tcPr>
            <w:tcW w:w="8280" w:type="dxa"/>
          </w:tcPr>
          <w:p w14:paraId="0E1AB8D9" w14:textId="77777777" w:rsidR="00AF5B1A" w:rsidRPr="00034416" w:rsidRDefault="00AF5B1A" w:rsidP="00034416">
            <w:pPr>
              <w:rPr>
                <w:rFonts w:ascii="Calibri" w:hAnsi="Calibri" w:cs="Arial"/>
                <w:sz w:val="20"/>
              </w:rPr>
            </w:pPr>
            <w:r w:rsidRPr="00034416">
              <w:rPr>
                <w:rFonts w:ascii="Calibri" w:hAnsi="Calibri" w:cs="Arial"/>
                <w:sz w:val="20"/>
              </w:rPr>
              <w:t>Vykurovací olej a motorová nafta (N)</w:t>
            </w:r>
          </w:p>
        </w:tc>
      </w:tr>
      <w:tr w:rsidR="00AF5B1A" w:rsidRPr="00034416" w14:paraId="276C5E45" w14:textId="77777777" w:rsidTr="00034416">
        <w:tc>
          <w:tcPr>
            <w:tcW w:w="970" w:type="dxa"/>
          </w:tcPr>
          <w:p w14:paraId="4629D28D" w14:textId="77777777" w:rsidR="00AF5B1A" w:rsidRPr="00034416" w:rsidRDefault="00AF5B1A" w:rsidP="00034416">
            <w:pPr>
              <w:rPr>
                <w:rFonts w:ascii="Calibri" w:hAnsi="Calibri" w:cs="Arial"/>
                <w:sz w:val="20"/>
              </w:rPr>
            </w:pPr>
            <w:r w:rsidRPr="00034416">
              <w:rPr>
                <w:rFonts w:ascii="Calibri" w:hAnsi="Calibri" w:cs="Arial"/>
                <w:sz w:val="20"/>
              </w:rPr>
              <w:t>13 02 08</w:t>
            </w:r>
          </w:p>
        </w:tc>
        <w:tc>
          <w:tcPr>
            <w:tcW w:w="8280" w:type="dxa"/>
          </w:tcPr>
          <w:p w14:paraId="4D7F4AFB" w14:textId="77777777" w:rsidR="00AF5B1A" w:rsidRPr="00034416" w:rsidRDefault="00AF5B1A" w:rsidP="00034416">
            <w:pPr>
              <w:rPr>
                <w:rFonts w:ascii="Calibri" w:hAnsi="Calibri" w:cs="Arial"/>
                <w:sz w:val="20"/>
              </w:rPr>
            </w:pPr>
            <w:r w:rsidRPr="00034416">
              <w:rPr>
                <w:rFonts w:ascii="Calibri" w:hAnsi="Calibri" w:cs="Arial"/>
                <w:sz w:val="20"/>
              </w:rPr>
              <w:t>Iné motorové, prevodové a mazacie oleje (N)</w:t>
            </w:r>
          </w:p>
        </w:tc>
      </w:tr>
      <w:tr w:rsidR="00AF5B1A" w:rsidRPr="00034416" w14:paraId="4FA796E9" w14:textId="77777777" w:rsidTr="00034416">
        <w:tc>
          <w:tcPr>
            <w:tcW w:w="970" w:type="dxa"/>
          </w:tcPr>
          <w:p w14:paraId="036943CE" w14:textId="77777777" w:rsidR="00AF5B1A" w:rsidRPr="00034416" w:rsidRDefault="00AF5B1A" w:rsidP="00034416">
            <w:pPr>
              <w:rPr>
                <w:rFonts w:ascii="Calibri" w:hAnsi="Calibri" w:cs="Arial"/>
                <w:sz w:val="20"/>
              </w:rPr>
            </w:pPr>
            <w:r w:rsidRPr="00034416">
              <w:rPr>
                <w:rFonts w:ascii="Calibri" w:hAnsi="Calibri" w:cs="Arial"/>
                <w:sz w:val="20"/>
              </w:rPr>
              <w:t>15 01 10</w:t>
            </w:r>
          </w:p>
        </w:tc>
        <w:tc>
          <w:tcPr>
            <w:tcW w:w="8280" w:type="dxa"/>
          </w:tcPr>
          <w:p w14:paraId="785AD4EE" w14:textId="77777777" w:rsidR="00AF5B1A" w:rsidRPr="00034416" w:rsidRDefault="00AF5B1A" w:rsidP="00034416">
            <w:pPr>
              <w:rPr>
                <w:rFonts w:ascii="Calibri" w:hAnsi="Calibri" w:cs="Arial"/>
                <w:sz w:val="20"/>
              </w:rPr>
            </w:pPr>
            <w:r w:rsidRPr="00034416">
              <w:rPr>
                <w:rFonts w:ascii="Calibri" w:hAnsi="Calibri" w:cs="Arial"/>
                <w:sz w:val="20"/>
              </w:rPr>
              <w:t>Obaly obsahujúce zvyšky nebezpečných  látok alebo kontaminované nebezpečnými látkami (N)</w:t>
            </w:r>
          </w:p>
        </w:tc>
      </w:tr>
      <w:tr w:rsidR="00AF5B1A" w:rsidRPr="00034416" w14:paraId="1A13F894" w14:textId="77777777" w:rsidTr="00034416">
        <w:tc>
          <w:tcPr>
            <w:tcW w:w="970" w:type="dxa"/>
          </w:tcPr>
          <w:p w14:paraId="6B554A93" w14:textId="77777777" w:rsidR="00AF5B1A" w:rsidRPr="00034416" w:rsidRDefault="00AF5B1A" w:rsidP="00034416">
            <w:pPr>
              <w:rPr>
                <w:rFonts w:ascii="Calibri" w:hAnsi="Calibri" w:cs="Arial"/>
                <w:sz w:val="20"/>
              </w:rPr>
            </w:pPr>
            <w:r w:rsidRPr="00034416">
              <w:rPr>
                <w:rFonts w:ascii="Calibri" w:hAnsi="Calibri" w:cs="Arial"/>
                <w:sz w:val="20"/>
              </w:rPr>
              <w:t>15 01 02</w:t>
            </w:r>
          </w:p>
        </w:tc>
        <w:tc>
          <w:tcPr>
            <w:tcW w:w="8280" w:type="dxa"/>
          </w:tcPr>
          <w:p w14:paraId="421AD2C0" w14:textId="77777777" w:rsidR="00AF5B1A" w:rsidRPr="00034416" w:rsidRDefault="00AF5B1A" w:rsidP="00034416">
            <w:pPr>
              <w:rPr>
                <w:rFonts w:ascii="Calibri" w:hAnsi="Calibri" w:cs="Arial"/>
                <w:sz w:val="20"/>
              </w:rPr>
            </w:pPr>
            <w:r w:rsidRPr="00034416">
              <w:rPr>
                <w:rFonts w:ascii="Calibri" w:hAnsi="Calibri" w:cs="Arial"/>
                <w:sz w:val="20"/>
              </w:rPr>
              <w:t>Obaly z plastov (O)</w:t>
            </w:r>
          </w:p>
        </w:tc>
      </w:tr>
      <w:tr w:rsidR="00AF5B1A" w:rsidRPr="00034416" w14:paraId="16226C1B" w14:textId="77777777" w:rsidTr="00034416">
        <w:tc>
          <w:tcPr>
            <w:tcW w:w="970" w:type="dxa"/>
          </w:tcPr>
          <w:p w14:paraId="0B33FDAA" w14:textId="77777777" w:rsidR="00AF5B1A" w:rsidRPr="00034416" w:rsidRDefault="00AF5B1A" w:rsidP="00034416">
            <w:pPr>
              <w:rPr>
                <w:rFonts w:ascii="Calibri" w:hAnsi="Calibri" w:cs="Arial"/>
                <w:sz w:val="20"/>
              </w:rPr>
            </w:pPr>
            <w:r w:rsidRPr="00034416">
              <w:rPr>
                <w:rFonts w:ascii="Calibri" w:hAnsi="Calibri" w:cs="Arial"/>
                <w:sz w:val="20"/>
              </w:rPr>
              <w:lastRenderedPageBreak/>
              <w:t>15 02 02</w:t>
            </w:r>
          </w:p>
        </w:tc>
        <w:tc>
          <w:tcPr>
            <w:tcW w:w="8280" w:type="dxa"/>
          </w:tcPr>
          <w:p w14:paraId="64972990" w14:textId="77777777" w:rsidR="00AF5B1A" w:rsidRPr="00034416" w:rsidRDefault="00AF5B1A" w:rsidP="00034416">
            <w:pPr>
              <w:rPr>
                <w:rFonts w:ascii="Calibri" w:hAnsi="Calibri" w:cs="Arial"/>
                <w:sz w:val="20"/>
              </w:rPr>
            </w:pPr>
            <w:r w:rsidRPr="00034416">
              <w:rPr>
                <w:rFonts w:ascii="Calibri" w:hAnsi="Calibri" w:cs="Arial"/>
                <w:sz w:val="20"/>
              </w:rPr>
              <w:t>Absorbenty, filtračné materiály vrátane olej. filtrov inak nešpecifikovaných, handry na čistenie kontaminované nebezpečnými látkami (N)</w:t>
            </w:r>
          </w:p>
        </w:tc>
      </w:tr>
      <w:tr w:rsidR="00AF5B1A" w:rsidRPr="00034416" w14:paraId="3D38A6E2" w14:textId="77777777" w:rsidTr="00034416">
        <w:tc>
          <w:tcPr>
            <w:tcW w:w="970" w:type="dxa"/>
          </w:tcPr>
          <w:p w14:paraId="419A05C6" w14:textId="77777777" w:rsidR="00AF5B1A" w:rsidRPr="00034416" w:rsidRDefault="00AF5B1A" w:rsidP="00034416">
            <w:pPr>
              <w:rPr>
                <w:rFonts w:ascii="Calibri" w:hAnsi="Calibri" w:cs="Arial"/>
                <w:sz w:val="20"/>
              </w:rPr>
            </w:pPr>
            <w:r w:rsidRPr="00034416">
              <w:rPr>
                <w:rFonts w:ascii="Calibri" w:hAnsi="Calibri" w:cs="Arial"/>
                <w:sz w:val="20"/>
              </w:rPr>
              <w:t>15 02 03</w:t>
            </w:r>
          </w:p>
        </w:tc>
        <w:tc>
          <w:tcPr>
            <w:tcW w:w="8280" w:type="dxa"/>
          </w:tcPr>
          <w:p w14:paraId="4CDC5F16" w14:textId="77777777" w:rsidR="00AF5B1A" w:rsidRPr="00034416" w:rsidRDefault="00AF5B1A" w:rsidP="00034416">
            <w:pPr>
              <w:rPr>
                <w:rFonts w:ascii="Calibri" w:hAnsi="Calibri" w:cs="Arial"/>
                <w:sz w:val="20"/>
              </w:rPr>
            </w:pPr>
            <w:r w:rsidRPr="00034416">
              <w:rPr>
                <w:rFonts w:ascii="Calibri" w:hAnsi="Calibri" w:cs="Arial"/>
                <w:sz w:val="20"/>
              </w:rPr>
              <w:t>Absorbenty, filtračné materiály, handry na čistenie a ochranné odevy iné ako uvedené v 15 02 03  (O)</w:t>
            </w:r>
          </w:p>
        </w:tc>
      </w:tr>
      <w:tr w:rsidR="00AF5B1A" w:rsidRPr="00034416" w14:paraId="19FDCA7E" w14:textId="77777777" w:rsidTr="00034416">
        <w:tc>
          <w:tcPr>
            <w:tcW w:w="970" w:type="dxa"/>
          </w:tcPr>
          <w:p w14:paraId="4167086A" w14:textId="77777777" w:rsidR="00AF5B1A" w:rsidRPr="00034416" w:rsidRDefault="00AF5B1A" w:rsidP="00034416">
            <w:pPr>
              <w:rPr>
                <w:rFonts w:ascii="Calibri" w:hAnsi="Calibri" w:cs="Arial"/>
                <w:sz w:val="20"/>
              </w:rPr>
            </w:pPr>
            <w:r w:rsidRPr="00034416">
              <w:rPr>
                <w:rFonts w:ascii="Calibri" w:hAnsi="Calibri" w:cs="Arial"/>
                <w:sz w:val="20"/>
              </w:rPr>
              <w:t>16 01 03</w:t>
            </w:r>
          </w:p>
        </w:tc>
        <w:tc>
          <w:tcPr>
            <w:tcW w:w="8280" w:type="dxa"/>
          </w:tcPr>
          <w:p w14:paraId="28BA9BF5" w14:textId="77777777" w:rsidR="00AF5B1A" w:rsidRPr="00034416" w:rsidRDefault="00AF5B1A" w:rsidP="00034416">
            <w:pPr>
              <w:rPr>
                <w:rFonts w:ascii="Calibri" w:hAnsi="Calibri" w:cs="Arial"/>
                <w:sz w:val="20"/>
              </w:rPr>
            </w:pPr>
            <w:r w:rsidRPr="00034416">
              <w:rPr>
                <w:rFonts w:ascii="Calibri" w:hAnsi="Calibri" w:cs="Arial"/>
                <w:sz w:val="20"/>
              </w:rPr>
              <w:t>Opotrebované pneumatiky (O)</w:t>
            </w:r>
          </w:p>
        </w:tc>
      </w:tr>
      <w:tr w:rsidR="00AF5B1A" w:rsidRPr="00034416" w14:paraId="22161108" w14:textId="77777777" w:rsidTr="00034416">
        <w:tc>
          <w:tcPr>
            <w:tcW w:w="970" w:type="dxa"/>
          </w:tcPr>
          <w:p w14:paraId="384DF800" w14:textId="77777777" w:rsidR="00AF5B1A" w:rsidRPr="00034416" w:rsidRDefault="00AF5B1A" w:rsidP="00034416">
            <w:pPr>
              <w:rPr>
                <w:rFonts w:ascii="Calibri" w:hAnsi="Calibri" w:cs="Arial"/>
                <w:sz w:val="20"/>
              </w:rPr>
            </w:pPr>
            <w:r w:rsidRPr="00034416">
              <w:rPr>
                <w:rFonts w:ascii="Calibri" w:hAnsi="Calibri" w:cs="Arial"/>
                <w:sz w:val="20"/>
              </w:rPr>
              <w:t>16 01 07</w:t>
            </w:r>
          </w:p>
        </w:tc>
        <w:tc>
          <w:tcPr>
            <w:tcW w:w="8280" w:type="dxa"/>
          </w:tcPr>
          <w:p w14:paraId="222FE2A1" w14:textId="77777777" w:rsidR="00AF5B1A" w:rsidRPr="00034416" w:rsidRDefault="00AF5B1A" w:rsidP="00034416">
            <w:pPr>
              <w:rPr>
                <w:rFonts w:ascii="Calibri" w:hAnsi="Calibri" w:cs="Arial"/>
                <w:sz w:val="20"/>
              </w:rPr>
            </w:pPr>
            <w:r w:rsidRPr="00034416">
              <w:rPr>
                <w:rFonts w:ascii="Calibri" w:hAnsi="Calibri" w:cs="Arial"/>
                <w:sz w:val="20"/>
              </w:rPr>
              <w:t>Olejové filtre (N)</w:t>
            </w:r>
          </w:p>
        </w:tc>
      </w:tr>
      <w:tr w:rsidR="00AF5B1A" w:rsidRPr="00034416" w14:paraId="609B7851" w14:textId="77777777" w:rsidTr="00034416">
        <w:tc>
          <w:tcPr>
            <w:tcW w:w="970" w:type="dxa"/>
          </w:tcPr>
          <w:p w14:paraId="439831E1" w14:textId="77777777" w:rsidR="00AF5B1A" w:rsidRPr="00034416" w:rsidRDefault="00AF5B1A" w:rsidP="00034416">
            <w:pPr>
              <w:rPr>
                <w:rFonts w:ascii="Calibri" w:hAnsi="Calibri" w:cs="Arial"/>
                <w:sz w:val="20"/>
              </w:rPr>
            </w:pPr>
            <w:r w:rsidRPr="00034416">
              <w:rPr>
                <w:rFonts w:ascii="Calibri" w:hAnsi="Calibri" w:cs="Arial"/>
                <w:sz w:val="20"/>
              </w:rPr>
              <w:t>16 01 13</w:t>
            </w:r>
          </w:p>
        </w:tc>
        <w:tc>
          <w:tcPr>
            <w:tcW w:w="8280" w:type="dxa"/>
          </w:tcPr>
          <w:p w14:paraId="40BE53A3" w14:textId="77777777" w:rsidR="00AF5B1A" w:rsidRPr="00034416" w:rsidRDefault="00AF5B1A" w:rsidP="00034416">
            <w:pPr>
              <w:rPr>
                <w:rFonts w:ascii="Calibri" w:hAnsi="Calibri" w:cs="Arial"/>
                <w:sz w:val="20"/>
              </w:rPr>
            </w:pPr>
            <w:r w:rsidRPr="00034416">
              <w:rPr>
                <w:rFonts w:ascii="Calibri" w:hAnsi="Calibri" w:cs="Arial"/>
                <w:sz w:val="20"/>
              </w:rPr>
              <w:t>Brzdové kvapaliny (N)</w:t>
            </w:r>
          </w:p>
        </w:tc>
      </w:tr>
      <w:tr w:rsidR="00AF5B1A" w:rsidRPr="00034416" w14:paraId="48923DA7" w14:textId="77777777" w:rsidTr="00034416">
        <w:tc>
          <w:tcPr>
            <w:tcW w:w="970" w:type="dxa"/>
          </w:tcPr>
          <w:p w14:paraId="4763AF0A" w14:textId="77777777" w:rsidR="00AF5B1A" w:rsidRPr="00034416" w:rsidRDefault="00AF5B1A" w:rsidP="00034416">
            <w:pPr>
              <w:rPr>
                <w:rFonts w:ascii="Calibri" w:hAnsi="Calibri" w:cs="Arial"/>
                <w:sz w:val="20"/>
              </w:rPr>
            </w:pPr>
            <w:r w:rsidRPr="00034416">
              <w:rPr>
                <w:rFonts w:ascii="Calibri" w:hAnsi="Calibri" w:cs="Arial"/>
                <w:sz w:val="20"/>
              </w:rPr>
              <w:t>16 02 13</w:t>
            </w:r>
          </w:p>
        </w:tc>
        <w:tc>
          <w:tcPr>
            <w:tcW w:w="8280" w:type="dxa"/>
          </w:tcPr>
          <w:p w14:paraId="563EF6E3" w14:textId="77777777" w:rsidR="00AF5B1A" w:rsidRPr="00034416" w:rsidRDefault="00AF5B1A" w:rsidP="00034416">
            <w:pPr>
              <w:rPr>
                <w:rFonts w:ascii="Calibri" w:hAnsi="Calibri" w:cs="Arial"/>
                <w:sz w:val="20"/>
              </w:rPr>
            </w:pPr>
            <w:r w:rsidRPr="00034416">
              <w:rPr>
                <w:rFonts w:ascii="Calibri" w:hAnsi="Calibri" w:cs="Arial"/>
                <w:sz w:val="20"/>
              </w:rPr>
              <w:t>vyradené zariadenia obsahujúce nebezpečné časti, iné ako uvedené v 16 02 09 až 16 02 12 (N)</w:t>
            </w:r>
          </w:p>
        </w:tc>
      </w:tr>
      <w:tr w:rsidR="00AF5B1A" w:rsidRPr="00034416" w14:paraId="17CCFCC7" w14:textId="77777777" w:rsidTr="00034416">
        <w:tc>
          <w:tcPr>
            <w:tcW w:w="970" w:type="dxa"/>
          </w:tcPr>
          <w:p w14:paraId="2D540BAE" w14:textId="77777777" w:rsidR="00AF5B1A" w:rsidRPr="00034416" w:rsidRDefault="00AF5B1A" w:rsidP="00034416">
            <w:pPr>
              <w:rPr>
                <w:rFonts w:ascii="Calibri" w:hAnsi="Calibri" w:cs="Arial"/>
                <w:sz w:val="20"/>
              </w:rPr>
            </w:pPr>
            <w:r w:rsidRPr="00034416">
              <w:rPr>
                <w:rFonts w:ascii="Calibri" w:hAnsi="Calibri" w:cs="Arial"/>
                <w:sz w:val="20"/>
              </w:rPr>
              <w:t>16 02 16</w:t>
            </w:r>
          </w:p>
        </w:tc>
        <w:tc>
          <w:tcPr>
            <w:tcW w:w="8280" w:type="dxa"/>
          </w:tcPr>
          <w:p w14:paraId="0C50EE27" w14:textId="77777777" w:rsidR="00AF5B1A" w:rsidRPr="00034416" w:rsidRDefault="00AF5B1A" w:rsidP="00034416">
            <w:pPr>
              <w:rPr>
                <w:rFonts w:ascii="Calibri" w:hAnsi="Calibri" w:cs="Arial"/>
                <w:sz w:val="20"/>
              </w:rPr>
            </w:pPr>
            <w:r w:rsidRPr="00034416">
              <w:rPr>
                <w:rFonts w:ascii="Calibri" w:hAnsi="Calibri" w:cs="Arial"/>
                <w:sz w:val="20"/>
              </w:rPr>
              <w:t>Časti odstránené z vyradených zariadení, iné ako uvedené v 16 02 15 (O)</w:t>
            </w:r>
          </w:p>
        </w:tc>
      </w:tr>
      <w:tr w:rsidR="00AF5B1A" w:rsidRPr="00034416" w14:paraId="3715CEA5" w14:textId="77777777" w:rsidTr="00034416">
        <w:tc>
          <w:tcPr>
            <w:tcW w:w="970" w:type="dxa"/>
          </w:tcPr>
          <w:p w14:paraId="2E0A1105" w14:textId="77777777" w:rsidR="00AF5B1A" w:rsidRPr="00034416" w:rsidRDefault="00AF5B1A" w:rsidP="00034416">
            <w:pPr>
              <w:rPr>
                <w:rFonts w:ascii="Calibri" w:hAnsi="Calibri" w:cs="Arial"/>
                <w:sz w:val="20"/>
              </w:rPr>
            </w:pPr>
            <w:r w:rsidRPr="00034416">
              <w:rPr>
                <w:rFonts w:ascii="Calibri" w:hAnsi="Calibri" w:cs="Arial"/>
                <w:sz w:val="20"/>
              </w:rPr>
              <w:t>16 06 01</w:t>
            </w:r>
          </w:p>
        </w:tc>
        <w:tc>
          <w:tcPr>
            <w:tcW w:w="8280" w:type="dxa"/>
          </w:tcPr>
          <w:p w14:paraId="533BC588" w14:textId="77777777" w:rsidR="00AF5B1A" w:rsidRPr="00034416" w:rsidRDefault="00AF5B1A" w:rsidP="00034416">
            <w:pPr>
              <w:rPr>
                <w:rFonts w:ascii="Calibri" w:hAnsi="Calibri" w:cs="Arial"/>
                <w:sz w:val="20"/>
              </w:rPr>
            </w:pPr>
            <w:r w:rsidRPr="00034416">
              <w:rPr>
                <w:rFonts w:ascii="Calibri" w:hAnsi="Calibri" w:cs="Arial"/>
                <w:sz w:val="20"/>
              </w:rPr>
              <w:t>Olovené batérie (N)</w:t>
            </w:r>
          </w:p>
        </w:tc>
      </w:tr>
      <w:tr w:rsidR="00AF5B1A" w:rsidRPr="00034416" w14:paraId="26A27752" w14:textId="77777777" w:rsidTr="00034416">
        <w:tc>
          <w:tcPr>
            <w:tcW w:w="970" w:type="dxa"/>
          </w:tcPr>
          <w:p w14:paraId="5AA55A6B" w14:textId="77777777" w:rsidR="00AF5B1A" w:rsidRPr="00034416" w:rsidRDefault="00AF5B1A" w:rsidP="00034416">
            <w:pPr>
              <w:rPr>
                <w:rFonts w:ascii="Calibri" w:hAnsi="Calibri" w:cs="Arial"/>
                <w:sz w:val="20"/>
              </w:rPr>
            </w:pPr>
            <w:r w:rsidRPr="00034416">
              <w:rPr>
                <w:rFonts w:ascii="Calibri" w:hAnsi="Calibri" w:cs="Arial"/>
                <w:sz w:val="20"/>
              </w:rPr>
              <w:t>17 02 03</w:t>
            </w:r>
          </w:p>
        </w:tc>
        <w:tc>
          <w:tcPr>
            <w:tcW w:w="8280" w:type="dxa"/>
          </w:tcPr>
          <w:p w14:paraId="148AA9D8" w14:textId="77777777" w:rsidR="00AF5B1A" w:rsidRPr="00034416" w:rsidRDefault="00AF5B1A" w:rsidP="00034416">
            <w:pPr>
              <w:rPr>
                <w:rFonts w:ascii="Calibri" w:hAnsi="Calibri" w:cs="Arial"/>
                <w:sz w:val="20"/>
              </w:rPr>
            </w:pPr>
            <w:r w:rsidRPr="00034416">
              <w:rPr>
                <w:rFonts w:ascii="Calibri" w:hAnsi="Calibri" w:cs="Arial"/>
                <w:sz w:val="20"/>
              </w:rPr>
              <w:t>Plasty (O)</w:t>
            </w:r>
          </w:p>
        </w:tc>
      </w:tr>
      <w:tr w:rsidR="00AF5B1A" w:rsidRPr="00034416" w14:paraId="763A2F56" w14:textId="77777777" w:rsidTr="00034416">
        <w:tc>
          <w:tcPr>
            <w:tcW w:w="970" w:type="dxa"/>
          </w:tcPr>
          <w:p w14:paraId="41C852F1" w14:textId="77777777" w:rsidR="00AF5B1A" w:rsidRPr="00034416" w:rsidRDefault="00AF5B1A" w:rsidP="00034416">
            <w:pPr>
              <w:rPr>
                <w:rFonts w:ascii="Calibri" w:hAnsi="Calibri" w:cs="Arial"/>
                <w:sz w:val="20"/>
              </w:rPr>
            </w:pPr>
            <w:r w:rsidRPr="00034416">
              <w:rPr>
                <w:rFonts w:ascii="Calibri" w:hAnsi="Calibri" w:cs="Arial"/>
                <w:sz w:val="20"/>
              </w:rPr>
              <w:t>17 03 01</w:t>
            </w:r>
          </w:p>
        </w:tc>
        <w:tc>
          <w:tcPr>
            <w:tcW w:w="8280" w:type="dxa"/>
          </w:tcPr>
          <w:p w14:paraId="3D22AC56" w14:textId="77777777" w:rsidR="00AF5B1A" w:rsidRPr="00034416" w:rsidRDefault="00AF5B1A" w:rsidP="00034416">
            <w:pPr>
              <w:rPr>
                <w:rFonts w:ascii="Calibri" w:hAnsi="Calibri" w:cs="Arial"/>
                <w:sz w:val="20"/>
              </w:rPr>
            </w:pPr>
            <w:r w:rsidRPr="00034416">
              <w:rPr>
                <w:rFonts w:ascii="Calibri" w:hAnsi="Calibri" w:cs="Arial"/>
                <w:sz w:val="20"/>
              </w:rPr>
              <w:t>Bitúmenové zmesi obsahujúce uhoľný decht (N)</w:t>
            </w:r>
          </w:p>
        </w:tc>
      </w:tr>
      <w:tr w:rsidR="00AF5B1A" w:rsidRPr="00034416" w14:paraId="7D7706A6" w14:textId="77777777" w:rsidTr="00034416">
        <w:tc>
          <w:tcPr>
            <w:tcW w:w="970" w:type="dxa"/>
          </w:tcPr>
          <w:p w14:paraId="3136FD1D" w14:textId="77777777" w:rsidR="00AF5B1A" w:rsidRPr="00034416" w:rsidRDefault="00AF5B1A" w:rsidP="00034416">
            <w:pPr>
              <w:rPr>
                <w:rFonts w:ascii="Calibri" w:hAnsi="Calibri" w:cs="Arial"/>
                <w:sz w:val="20"/>
              </w:rPr>
            </w:pPr>
            <w:r w:rsidRPr="00034416">
              <w:rPr>
                <w:rFonts w:ascii="Calibri" w:hAnsi="Calibri" w:cs="Arial"/>
                <w:sz w:val="20"/>
              </w:rPr>
              <w:t>17 03 02</w:t>
            </w:r>
          </w:p>
        </w:tc>
        <w:tc>
          <w:tcPr>
            <w:tcW w:w="8280" w:type="dxa"/>
          </w:tcPr>
          <w:p w14:paraId="25991994" w14:textId="77777777" w:rsidR="00AF5B1A" w:rsidRPr="00034416" w:rsidRDefault="00AF5B1A" w:rsidP="00034416">
            <w:pPr>
              <w:rPr>
                <w:rFonts w:ascii="Calibri" w:hAnsi="Calibri" w:cs="Arial"/>
                <w:sz w:val="20"/>
              </w:rPr>
            </w:pPr>
            <w:r w:rsidRPr="00034416">
              <w:rPr>
                <w:rFonts w:ascii="Calibri" w:hAnsi="Calibri" w:cs="Arial"/>
                <w:sz w:val="20"/>
              </w:rPr>
              <w:t>Bitúmenové zmesi iné ako uvedené v 170301 (O)</w:t>
            </w:r>
          </w:p>
        </w:tc>
      </w:tr>
      <w:tr w:rsidR="00AF5B1A" w:rsidRPr="00034416" w14:paraId="6945F716" w14:textId="77777777" w:rsidTr="00034416">
        <w:tc>
          <w:tcPr>
            <w:tcW w:w="970" w:type="dxa"/>
          </w:tcPr>
          <w:p w14:paraId="5A46FDDF" w14:textId="77777777" w:rsidR="00AF5B1A" w:rsidRPr="00034416" w:rsidRDefault="00AF5B1A" w:rsidP="00034416">
            <w:pPr>
              <w:rPr>
                <w:rFonts w:ascii="Calibri" w:hAnsi="Calibri" w:cs="Arial"/>
                <w:sz w:val="20"/>
              </w:rPr>
            </w:pPr>
            <w:r w:rsidRPr="00034416">
              <w:rPr>
                <w:rFonts w:ascii="Calibri" w:hAnsi="Calibri" w:cs="Arial"/>
                <w:sz w:val="20"/>
              </w:rPr>
              <w:t>17 04 05</w:t>
            </w:r>
          </w:p>
        </w:tc>
        <w:tc>
          <w:tcPr>
            <w:tcW w:w="8280" w:type="dxa"/>
          </w:tcPr>
          <w:p w14:paraId="70863FAE" w14:textId="77777777" w:rsidR="00AF5B1A" w:rsidRPr="00034416" w:rsidRDefault="00AF5B1A" w:rsidP="00034416">
            <w:pPr>
              <w:rPr>
                <w:rFonts w:ascii="Calibri" w:hAnsi="Calibri" w:cs="Arial"/>
                <w:sz w:val="20"/>
              </w:rPr>
            </w:pPr>
            <w:r w:rsidRPr="00034416">
              <w:rPr>
                <w:rFonts w:ascii="Calibri" w:hAnsi="Calibri" w:cs="Arial"/>
                <w:sz w:val="20"/>
              </w:rPr>
              <w:t>Železo a oceľ (O)</w:t>
            </w:r>
          </w:p>
        </w:tc>
      </w:tr>
      <w:tr w:rsidR="00AF5B1A" w:rsidRPr="00034416" w14:paraId="3C1AAD7F" w14:textId="77777777" w:rsidTr="00034416">
        <w:tc>
          <w:tcPr>
            <w:tcW w:w="970" w:type="dxa"/>
          </w:tcPr>
          <w:p w14:paraId="3C24F104" w14:textId="77777777" w:rsidR="00AF5B1A" w:rsidRPr="00034416" w:rsidRDefault="00AF5B1A" w:rsidP="00034416">
            <w:pPr>
              <w:rPr>
                <w:rFonts w:ascii="Calibri" w:hAnsi="Calibri" w:cs="Arial"/>
                <w:sz w:val="20"/>
              </w:rPr>
            </w:pPr>
            <w:r w:rsidRPr="00034416">
              <w:rPr>
                <w:rFonts w:ascii="Calibri" w:hAnsi="Calibri" w:cs="Arial"/>
                <w:sz w:val="20"/>
              </w:rPr>
              <w:t>17 04 07</w:t>
            </w:r>
          </w:p>
        </w:tc>
        <w:tc>
          <w:tcPr>
            <w:tcW w:w="8280" w:type="dxa"/>
          </w:tcPr>
          <w:p w14:paraId="703F011D" w14:textId="77777777" w:rsidR="00AF5B1A" w:rsidRPr="00034416" w:rsidRDefault="00AF5B1A" w:rsidP="00034416">
            <w:pPr>
              <w:rPr>
                <w:rFonts w:ascii="Calibri" w:hAnsi="Calibri" w:cs="Arial"/>
                <w:sz w:val="20"/>
              </w:rPr>
            </w:pPr>
            <w:r w:rsidRPr="00034416">
              <w:rPr>
                <w:rFonts w:ascii="Calibri" w:hAnsi="Calibri" w:cs="Arial"/>
                <w:sz w:val="20"/>
              </w:rPr>
              <w:t>Zmiešané kovy (O)</w:t>
            </w:r>
          </w:p>
        </w:tc>
      </w:tr>
      <w:tr w:rsidR="00AF5B1A" w:rsidRPr="00034416" w14:paraId="0AF163E2" w14:textId="77777777" w:rsidTr="00034416">
        <w:tc>
          <w:tcPr>
            <w:tcW w:w="970" w:type="dxa"/>
          </w:tcPr>
          <w:p w14:paraId="667EB3A1" w14:textId="77777777" w:rsidR="00AF5B1A" w:rsidRPr="00034416" w:rsidRDefault="00AF5B1A" w:rsidP="00034416">
            <w:pPr>
              <w:rPr>
                <w:rFonts w:ascii="Calibri" w:hAnsi="Calibri" w:cs="Arial"/>
                <w:sz w:val="20"/>
              </w:rPr>
            </w:pPr>
            <w:r w:rsidRPr="00034416">
              <w:rPr>
                <w:rFonts w:ascii="Calibri" w:hAnsi="Calibri" w:cs="Arial"/>
                <w:sz w:val="20"/>
              </w:rPr>
              <w:t>17 04 10</w:t>
            </w:r>
          </w:p>
        </w:tc>
        <w:tc>
          <w:tcPr>
            <w:tcW w:w="8280" w:type="dxa"/>
          </w:tcPr>
          <w:p w14:paraId="25BE272B" w14:textId="77777777" w:rsidR="00AF5B1A" w:rsidRPr="00034416" w:rsidRDefault="00AF5B1A" w:rsidP="00034416">
            <w:pPr>
              <w:rPr>
                <w:rFonts w:ascii="Calibri" w:hAnsi="Calibri" w:cs="Arial"/>
                <w:sz w:val="20"/>
              </w:rPr>
            </w:pPr>
            <w:r w:rsidRPr="00034416">
              <w:rPr>
                <w:rFonts w:ascii="Calibri" w:hAnsi="Calibri" w:cs="Arial"/>
                <w:sz w:val="20"/>
              </w:rPr>
              <w:t>Káble obsahujúce olej, uhoľný decht a iné nebezpečné látky (N)</w:t>
            </w:r>
          </w:p>
        </w:tc>
      </w:tr>
      <w:tr w:rsidR="00AF5B1A" w:rsidRPr="00034416" w14:paraId="2AC5099F" w14:textId="77777777" w:rsidTr="00034416">
        <w:tc>
          <w:tcPr>
            <w:tcW w:w="970" w:type="dxa"/>
          </w:tcPr>
          <w:p w14:paraId="69917E9C" w14:textId="77777777" w:rsidR="00AF5B1A" w:rsidRPr="00034416" w:rsidRDefault="00AF5B1A" w:rsidP="00034416">
            <w:pPr>
              <w:rPr>
                <w:rFonts w:ascii="Calibri" w:hAnsi="Calibri" w:cs="Arial"/>
                <w:sz w:val="20"/>
              </w:rPr>
            </w:pPr>
            <w:r w:rsidRPr="00034416">
              <w:rPr>
                <w:rFonts w:ascii="Calibri" w:hAnsi="Calibri" w:cs="Arial"/>
                <w:sz w:val="20"/>
              </w:rPr>
              <w:t>17 04 11</w:t>
            </w:r>
          </w:p>
        </w:tc>
        <w:tc>
          <w:tcPr>
            <w:tcW w:w="8280" w:type="dxa"/>
          </w:tcPr>
          <w:p w14:paraId="0DB318A4" w14:textId="77777777" w:rsidR="00AF5B1A" w:rsidRPr="00034416" w:rsidRDefault="00AF5B1A" w:rsidP="00034416">
            <w:pPr>
              <w:rPr>
                <w:rFonts w:ascii="Calibri" w:hAnsi="Calibri" w:cs="Arial"/>
                <w:sz w:val="20"/>
              </w:rPr>
            </w:pPr>
            <w:r w:rsidRPr="00034416">
              <w:rPr>
                <w:rFonts w:ascii="Calibri" w:hAnsi="Calibri" w:cs="Arial"/>
                <w:sz w:val="20"/>
              </w:rPr>
              <w:t>Káble iné ako uvedené v 17 04 10 (O)</w:t>
            </w:r>
          </w:p>
        </w:tc>
      </w:tr>
      <w:tr w:rsidR="00AF5B1A" w:rsidRPr="00034416" w14:paraId="44DB5377" w14:textId="77777777" w:rsidTr="00034416">
        <w:tc>
          <w:tcPr>
            <w:tcW w:w="970" w:type="dxa"/>
          </w:tcPr>
          <w:p w14:paraId="640EDB85" w14:textId="77777777" w:rsidR="00AF5B1A" w:rsidRPr="00034416" w:rsidRDefault="00AF5B1A" w:rsidP="00034416">
            <w:pPr>
              <w:rPr>
                <w:rFonts w:ascii="Calibri" w:hAnsi="Calibri" w:cs="Arial"/>
                <w:sz w:val="20"/>
              </w:rPr>
            </w:pPr>
            <w:r w:rsidRPr="00034416">
              <w:rPr>
                <w:rFonts w:ascii="Calibri" w:hAnsi="Calibri" w:cs="Arial"/>
                <w:sz w:val="20"/>
              </w:rPr>
              <w:t>17 05 03</w:t>
            </w:r>
          </w:p>
        </w:tc>
        <w:tc>
          <w:tcPr>
            <w:tcW w:w="8280" w:type="dxa"/>
          </w:tcPr>
          <w:p w14:paraId="29087774" w14:textId="77777777" w:rsidR="00AF5B1A" w:rsidRPr="00034416" w:rsidRDefault="00AF5B1A" w:rsidP="00034416">
            <w:pPr>
              <w:rPr>
                <w:rFonts w:ascii="Calibri" w:hAnsi="Calibri" w:cs="Arial"/>
                <w:sz w:val="20"/>
              </w:rPr>
            </w:pPr>
            <w:r w:rsidRPr="00034416">
              <w:rPr>
                <w:rFonts w:ascii="Calibri" w:hAnsi="Calibri" w:cs="Arial"/>
                <w:sz w:val="20"/>
              </w:rPr>
              <w:t>Zemina a kamenivo obsahujúce nebezpečné látky (N)</w:t>
            </w:r>
          </w:p>
        </w:tc>
      </w:tr>
      <w:tr w:rsidR="00AF5B1A" w:rsidRPr="00034416" w14:paraId="5CFF2664" w14:textId="77777777" w:rsidTr="00034416">
        <w:tc>
          <w:tcPr>
            <w:tcW w:w="970" w:type="dxa"/>
          </w:tcPr>
          <w:p w14:paraId="2D1DCA28" w14:textId="77777777" w:rsidR="00AF5B1A" w:rsidRPr="00034416" w:rsidRDefault="00AF5B1A" w:rsidP="00034416">
            <w:pPr>
              <w:rPr>
                <w:rFonts w:ascii="Calibri" w:hAnsi="Calibri" w:cs="Arial"/>
                <w:sz w:val="20"/>
              </w:rPr>
            </w:pPr>
            <w:r w:rsidRPr="00034416">
              <w:rPr>
                <w:rFonts w:ascii="Calibri" w:hAnsi="Calibri" w:cs="Arial"/>
                <w:sz w:val="20"/>
              </w:rPr>
              <w:t>17 05 04</w:t>
            </w:r>
          </w:p>
        </w:tc>
        <w:tc>
          <w:tcPr>
            <w:tcW w:w="8280" w:type="dxa"/>
          </w:tcPr>
          <w:p w14:paraId="6AE136C5" w14:textId="77777777" w:rsidR="00AF5B1A" w:rsidRPr="00034416" w:rsidRDefault="00AF5B1A" w:rsidP="00034416">
            <w:pPr>
              <w:rPr>
                <w:rFonts w:ascii="Calibri" w:hAnsi="Calibri" w:cs="Arial"/>
                <w:sz w:val="20"/>
              </w:rPr>
            </w:pPr>
            <w:r w:rsidRPr="00034416">
              <w:rPr>
                <w:rFonts w:ascii="Calibri" w:hAnsi="Calibri" w:cs="Arial"/>
                <w:sz w:val="20"/>
              </w:rPr>
              <w:t>Zemina a kamenivo iné ako uvedené v 17 05 03 (O)</w:t>
            </w:r>
          </w:p>
        </w:tc>
      </w:tr>
      <w:tr w:rsidR="00AF5B1A" w:rsidRPr="00034416" w14:paraId="0275A154" w14:textId="77777777" w:rsidTr="00034416">
        <w:tc>
          <w:tcPr>
            <w:tcW w:w="970" w:type="dxa"/>
          </w:tcPr>
          <w:p w14:paraId="4370A9DD" w14:textId="77777777" w:rsidR="00AF5B1A" w:rsidRPr="00034416" w:rsidRDefault="00AF5B1A" w:rsidP="00034416">
            <w:pPr>
              <w:rPr>
                <w:rFonts w:ascii="Calibri" w:hAnsi="Calibri" w:cs="Arial"/>
                <w:sz w:val="20"/>
              </w:rPr>
            </w:pPr>
            <w:r w:rsidRPr="00034416">
              <w:rPr>
                <w:rFonts w:ascii="Calibri" w:hAnsi="Calibri" w:cs="Arial"/>
                <w:sz w:val="20"/>
              </w:rPr>
              <w:t>20 02 01</w:t>
            </w:r>
          </w:p>
        </w:tc>
        <w:tc>
          <w:tcPr>
            <w:tcW w:w="8280" w:type="dxa"/>
          </w:tcPr>
          <w:p w14:paraId="54314D77" w14:textId="77777777" w:rsidR="00AF5B1A" w:rsidRPr="00034416" w:rsidRDefault="00AF5B1A" w:rsidP="00034416">
            <w:pPr>
              <w:rPr>
                <w:rFonts w:ascii="Calibri" w:hAnsi="Calibri" w:cs="Arial"/>
                <w:sz w:val="20"/>
              </w:rPr>
            </w:pPr>
            <w:r w:rsidRPr="00034416">
              <w:rPr>
                <w:rFonts w:ascii="Calibri" w:hAnsi="Calibri" w:cs="Arial"/>
                <w:sz w:val="20"/>
              </w:rPr>
              <w:t>Biologicky rozložiteľný odpad (O)</w:t>
            </w:r>
          </w:p>
        </w:tc>
      </w:tr>
      <w:tr w:rsidR="00AF5B1A" w:rsidRPr="00034416" w14:paraId="03C978B6" w14:textId="77777777" w:rsidTr="00034416">
        <w:tc>
          <w:tcPr>
            <w:tcW w:w="970" w:type="dxa"/>
          </w:tcPr>
          <w:p w14:paraId="75BAD7D9" w14:textId="77777777" w:rsidR="00AF5B1A" w:rsidRPr="00034416" w:rsidRDefault="00AF5B1A" w:rsidP="00034416">
            <w:pPr>
              <w:rPr>
                <w:rFonts w:ascii="Calibri" w:hAnsi="Calibri" w:cs="Arial"/>
                <w:sz w:val="20"/>
              </w:rPr>
            </w:pPr>
            <w:r w:rsidRPr="00034416">
              <w:rPr>
                <w:rFonts w:ascii="Calibri" w:hAnsi="Calibri" w:cs="Arial"/>
                <w:sz w:val="20"/>
              </w:rPr>
              <w:t>20 02 03</w:t>
            </w:r>
          </w:p>
        </w:tc>
        <w:tc>
          <w:tcPr>
            <w:tcW w:w="8280" w:type="dxa"/>
          </w:tcPr>
          <w:p w14:paraId="1BF792DA" w14:textId="77777777" w:rsidR="00AF5B1A" w:rsidRPr="00034416" w:rsidRDefault="00AF5B1A" w:rsidP="00034416">
            <w:pPr>
              <w:rPr>
                <w:rFonts w:ascii="Calibri" w:hAnsi="Calibri" w:cs="Arial"/>
                <w:sz w:val="20"/>
              </w:rPr>
            </w:pPr>
            <w:r w:rsidRPr="00034416">
              <w:rPr>
                <w:rFonts w:ascii="Calibri" w:hAnsi="Calibri" w:cs="Arial"/>
                <w:sz w:val="20"/>
              </w:rPr>
              <w:t>Iné biologicky rozložiteľné odpady (O)</w:t>
            </w:r>
          </w:p>
        </w:tc>
      </w:tr>
      <w:tr w:rsidR="00AF5B1A" w:rsidRPr="00034416" w14:paraId="5A71B25A" w14:textId="77777777" w:rsidTr="00034416">
        <w:tc>
          <w:tcPr>
            <w:tcW w:w="970" w:type="dxa"/>
            <w:tcBorders>
              <w:bottom w:val="single" w:sz="12" w:space="0" w:color="000000"/>
            </w:tcBorders>
          </w:tcPr>
          <w:p w14:paraId="6328847B" w14:textId="77777777" w:rsidR="00AF5B1A" w:rsidRPr="00034416" w:rsidRDefault="00AF5B1A" w:rsidP="00034416">
            <w:pPr>
              <w:rPr>
                <w:rFonts w:ascii="Calibri" w:hAnsi="Calibri" w:cs="Arial"/>
                <w:sz w:val="20"/>
              </w:rPr>
            </w:pPr>
            <w:r w:rsidRPr="00034416">
              <w:rPr>
                <w:rFonts w:ascii="Calibri" w:hAnsi="Calibri" w:cs="Arial"/>
                <w:sz w:val="20"/>
              </w:rPr>
              <w:t>20 03 01</w:t>
            </w:r>
          </w:p>
        </w:tc>
        <w:tc>
          <w:tcPr>
            <w:tcW w:w="8280" w:type="dxa"/>
            <w:tcBorders>
              <w:bottom w:val="single" w:sz="12" w:space="0" w:color="000000"/>
            </w:tcBorders>
          </w:tcPr>
          <w:p w14:paraId="246F3C86" w14:textId="77777777" w:rsidR="00AF5B1A" w:rsidRPr="00034416" w:rsidRDefault="00AF5B1A" w:rsidP="00034416">
            <w:pPr>
              <w:rPr>
                <w:rFonts w:ascii="Calibri" w:hAnsi="Calibri" w:cs="Arial"/>
                <w:sz w:val="20"/>
              </w:rPr>
            </w:pPr>
            <w:r w:rsidRPr="00034416">
              <w:rPr>
                <w:rFonts w:ascii="Calibri" w:hAnsi="Calibri" w:cs="Arial"/>
                <w:sz w:val="20"/>
              </w:rPr>
              <w:t>Zmesový komunálny odpad  (O)</w:t>
            </w:r>
          </w:p>
        </w:tc>
      </w:tr>
    </w:tbl>
    <w:p w14:paraId="56D40015" w14:textId="77777777" w:rsidR="00AF5B1A" w:rsidRPr="00034416" w:rsidRDefault="00AF5B1A" w:rsidP="00AF5B1A">
      <w:pPr>
        <w:pStyle w:val="Pta"/>
        <w:tabs>
          <w:tab w:val="clear" w:pos="4536"/>
          <w:tab w:val="clear" w:pos="9072"/>
          <w:tab w:val="left" w:pos="567"/>
          <w:tab w:val="left" w:pos="4649"/>
          <w:tab w:val="left" w:pos="5557"/>
          <w:tab w:val="left" w:pos="7371"/>
        </w:tabs>
        <w:spacing w:before="120" w:line="276" w:lineRule="auto"/>
        <w:rPr>
          <w:rFonts w:ascii="Calibri" w:hAnsi="Calibri" w:cs="Arial"/>
          <w:sz w:val="20"/>
        </w:rPr>
      </w:pPr>
      <w:r w:rsidRPr="00034416">
        <w:rPr>
          <w:rFonts w:ascii="Calibri" w:hAnsi="Calibri" w:cs="Arial"/>
          <w:sz w:val="20"/>
        </w:rPr>
        <w:t>Vysvetlivky: N - nebezpečný odpad</w:t>
      </w:r>
      <w:r w:rsidRPr="00034416">
        <w:rPr>
          <w:rFonts w:ascii="Calibri" w:hAnsi="Calibri" w:cs="Arial"/>
          <w:sz w:val="20"/>
        </w:rPr>
        <w:tab/>
      </w:r>
      <w:r w:rsidRPr="00034416">
        <w:rPr>
          <w:rFonts w:ascii="Calibri" w:hAnsi="Calibri" w:cs="Arial"/>
          <w:sz w:val="20"/>
        </w:rPr>
        <w:tab/>
        <w:t xml:space="preserve">                   O - ostatný odpad</w:t>
      </w:r>
    </w:p>
    <w:p w14:paraId="1E141A38" w14:textId="77777777" w:rsidR="00AF5B1A" w:rsidRPr="00034416" w:rsidRDefault="00AF5B1A" w:rsidP="00AF5B1A">
      <w:pPr>
        <w:spacing w:after="60"/>
        <w:rPr>
          <w:rFonts w:ascii="Calibri" w:hAnsi="Calibri" w:cs="Arial"/>
          <w:sz w:val="20"/>
        </w:rPr>
      </w:pPr>
    </w:p>
    <w:p w14:paraId="043EA21A" w14:textId="77777777" w:rsidR="00AF5B1A" w:rsidRPr="00034416" w:rsidRDefault="00AF5B1A" w:rsidP="00AF5B1A">
      <w:pPr>
        <w:spacing w:after="60"/>
        <w:rPr>
          <w:rFonts w:ascii="Calibri" w:hAnsi="Calibri" w:cs="Arial"/>
          <w:b/>
          <w:sz w:val="20"/>
        </w:rPr>
      </w:pPr>
      <w:r w:rsidRPr="00034416">
        <w:rPr>
          <w:rFonts w:ascii="Calibri" w:hAnsi="Calibri" w:cs="Arial"/>
          <w:b/>
          <w:sz w:val="20"/>
        </w:rPr>
        <w:t>Spôsob nakladania s odpadmi</w:t>
      </w:r>
    </w:p>
    <w:p w14:paraId="71DD650E" w14:textId="77777777" w:rsidR="00AF5B1A" w:rsidRPr="00034416" w:rsidRDefault="00AF5B1A" w:rsidP="00AF5B1A">
      <w:pPr>
        <w:spacing w:after="120"/>
        <w:ind w:firstLine="708"/>
        <w:rPr>
          <w:rFonts w:ascii="Calibri" w:hAnsi="Calibri" w:cs="Arial"/>
          <w:sz w:val="20"/>
        </w:rPr>
      </w:pPr>
      <w:r w:rsidRPr="00034416">
        <w:rPr>
          <w:rFonts w:ascii="Calibri" w:hAnsi="Calibri" w:cs="Arial"/>
          <w:sz w:val="20"/>
        </w:rPr>
        <w:t>Spôsob nakladania s uvedenými druhmi odpadov, ktoré boli zaradené do kategórie odpad ostatný, bude pôvodca zabezpečovať najmä nasledovnými činnosťami: Z, R13, D15. Ďalšie nakladanie s odpadmi bude zabezpečované oprávnenými osobami na zmluvnom základe.</w:t>
      </w:r>
    </w:p>
    <w:p w14:paraId="557AD155" w14:textId="77777777" w:rsidR="00AF5B1A" w:rsidRPr="00034416" w:rsidRDefault="00AF5B1A" w:rsidP="00AF5B1A">
      <w:pPr>
        <w:spacing w:after="60"/>
        <w:rPr>
          <w:rFonts w:ascii="Calibri" w:hAnsi="Calibri" w:cs="Arial"/>
          <w:b/>
          <w:sz w:val="20"/>
        </w:rPr>
      </w:pPr>
      <w:r w:rsidRPr="00034416">
        <w:rPr>
          <w:rFonts w:ascii="Calibri" w:hAnsi="Calibri" w:cs="Arial"/>
          <w:b/>
          <w:sz w:val="20"/>
        </w:rPr>
        <w:t>Odporúčania</w:t>
      </w:r>
    </w:p>
    <w:p w14:paraId="63BD7E79" w14:textId="77777777" w:rsidR="00AF5B1A" w:rsidRPr="00034416" w:rsidRDefault="00AF5B1A" w:rsidP="00AF5B1A">
      <w:pPr>
        <w:spacing w:after="120"/>
        <w:ind w:firstLine="708"/>
        <w:rPr>
          <w:rFonts w:ascii="Calibri" w:hAnsi="Calibri" w:cs="Arial"/>
          <w:sz w:val="20"/>
        </w:rPr>
      </w:pPr>
      <w:r w:rsidRPr="00034416">
        <w:rPr>
          <w:rFonts w:ascii="Calibri" w:hAnsi="Calibri" w:cs="Arial"/>
          <w:sz w:val="20"/>
        </w:rPr>
        <w:t>Podľa Programu odpadového hospodárstva SR a následne je potrebné pri nakladaní s prezentovanými druhmi odpadov uprednostniť ich materiálové zhodnocovanie pred zhodnocovaním energetickým a zneškodňovanie spaľovaním pred skládkovaním.</w:t>
      </w:r>
    </w:p>
    <w:p w14:paraId="77A9C491" w14:textId="77777777" w:rsidR="00AF5B1A" w:rsidRPr="00034416" w:rsidRDefault="00AF5B1A" w:rsidP="00AF5B1A">
      <w:pPr>
        <w:spacing w:after="60"/>
        <w:rPr>
          <w:rFonts w:ascii="Calibri" w:hAnsi="Calibri" w:cs="Arial"/>
          <w:b/>
          <w:sz w:val="20"/>
        </w:rPr>
      </w:pPr>
      <w:r w:rsidRPr="00034416">
        <w:rPr>
          <w:rFonts w:ascii="Calibri" w:hAnsi="Calibri" w:cs="Arial"/>
          <w:b/>
          <w:sz w:val="20"/>
        </w:rPr>
        <w:t>Ostatné odpady</w:t>
      </w:r>
    </w:p>
    <w:p w14:paraId="46E6DBFF" w14:textId="77777777" w:rsidR="00AF5B1A" w:rsidRPr="00034416" w:rsidRDefault="00AF5B1A" w:rsidP="00AF5B1A">
      <w:pPr>
        <w:spacing w:after="120"/>
        <w:ind w:firstLine="708"/>
        <w:rPr>
          <w:rFonts w:ascii="Calibri" w:hAnsi="Calibri" w:cs="Arial"/>
          <w:sz w:val="20"/>
        </w:rPr>
      </w:pPr>
      <w:r w:rsidRPr="00034416">
        <w:rPr>
          <w:rFonts w:ascii="Calibri" w:hAnsi="Calibri" w:cs="Arial"/>
          <w:sz w:val="20"/>
        </w:rPr>
        <w:t>Stavebné odpady bez prítomnosti nebezpečných odpadov vznikajúce v rámci výstavby môžu byť zhodnocované v mobilnom drviacom zariadení na zmluvnom základe s oprávnenou osobou v blízkosti výstavby odpočívadla a takto upravené stavebné odpady bude možné umiestňovať do násypov, valov alebo priamo do podložia telesa odpočívadiel. Nevyužité stavebné odpady budú skládkované na vybraných regionálnych skládkach odpadov lokalizovaných v blízkom okolí počas výstavby predmetnej stavby.</w:t>
      </w:r>
    </w:p>
    <w:p w14:paraId="2192A014" w14:textId="77777777" w:rsidR="00AF5B1A" w:rsidRPr="00034416" w:rsidRDefault="00AF5B1A" w:rsidP="00AF5B1A">
      <w:pPr>
        <w:spacing w:after="60"/>
        <w:rPr>
          <w:rFonts w:ascii="Calibri" w:hAnsi="Calibri" w:cs="Arial"/>
          <w:b/>
          <w:sz w:val="20"/>
        </w:rPr>
      </w:pPr>
      <w:r w:rsidRPr="00034416">
        <w:rPr>
          <w:rFonts w:ascii="Calibri" w:hAnsi="Calibri" w:cs="Arial"/>
          <w:b/>
          <w:sz w:val="20"/>
        </w:rPr>
        <w:t>Zariadenia na zneškodňovanie odpadov</w:t>
      </w:r>
    </w:p>
    <w:p w14:paraId="1113DBF6" w14:textId="77777777" w:rsidR="00AF5B1A" w:rsidRPr="00034416" w:rsidRDefault="00AF5B1A" w:rsidP="00AF5B1A">
      <w:pPr>
        <w:suppressAutoHyphens/>
        <w:ind w:left="708"/>
        <w:rPr>
          <w:rFonts w:ascii="Calibri" w:hAnsi="Calibri" w:cs="Arial"/>
          <w:sz w:val="20"/>
        </w:rPr>
      </w:pPr>
      <w:r w:rsidRPr="00034416">
        <w:rPr>
          <w:rFonts w:ascii="Calibri" w:hAnsi="Calibri" w:cs="Arial"/>
          <w:sz w:val="20"/>
        </w:rPr>
        <w:t>Vybúrané a odkopané materiály budú odvezené na riadenú skládku TKO.</w:t>
      </w:r>
    </w:p>
    <w:p w14:paraId="5249973A" w14:textId="27B5F729" w:rsidR="00AF5B1A" w:rsidRPr="00034416" w:rsidRDefault="00AF5B1A" w:rsidP="00272F5A">
      <w:pPr>
        <w:rPr>
          <w:rFonts w:asciiTheme="minorHAnsi" w:hAnsiTheme="minorHAnsi" w:cs="Arial"/>
          <w:szCs w:val="22"/>
        </w:rPr>
      </w:pPr>
    </w:p>
    <w:p w14:paraId="21EAE37F" w14:textId="77777777" w:rsidR="000F4F0E" w:rsidRDefault="000F4F0E" w:rsidP="00272F5A">
      <w:pPr>
        <w:rPr>
          <w:rFonts w:asciiTheme="minorHAnsi" w:hAnsiTheme="minorHAnsi" w:cs="Arial"/>
          <w:szCs w:val="22"/>
          <w:highlight w:val="yellow"/>
        </w:rPr>
      </w:pPr>
    </w:p>
    <w:p w14:paraId="4B26311D" w14:textId="77777777" w:rsidR="000F4F0E" w:rsidRDefault="000F4F0E" w:rsidP="00272F5A">
      <w:pPr>
        <w:rPr>
          <w:rFonts w:asciiTheme="minorHAnsi" w:hAnsiTheme="minorHAnsi" w:cs="Arial"/>
          <w:szCs w:val="22"/>
          <w:highlight w:val="yellow"/>
        </w:rPr>
      </w:pPr>
    </w:p>
    <w:p w14:paraId="1337054C" w14:textId="77777777" w:rsidR="000F4F0E" w:rsidRPr="007F56A5" w:rsidRDefault="000F4F0E" w:rsidP="00272F5A">
      <w:pPr>
        <w:rPr>
          <w:rFonts w:asciiTheme="minorHAnsi" w:hAnsiTheme="minorHAnsi" w:cs="Arial"/>
          <w:szCs w:val="22"/>
          <w:highlight w:val="yellow"/>
        </w:rPr>
      </w:pPr>
    </w:p>
    <w:p w14:paraId="40D2ED55" w14:textId="77777777" w:rsidR="00272F5A" w:rsidRPr="007F56A5" w:rsidRDefault="00272F5A" w:rsidP="00272F5A">
      <w:pPr>
        <w:rPr>
          <w:rFonts w:asciiTheme="minorHAnsi" w:hAnsiTheme="minorHAnsi" w:cs="Arial"/>
          <w:szCs w:val="22"/>
          <w:highlight w:val="yellow"/>
        </w:rPr>
      </w:pPr>
    </w:p>
    <w:p w14:paraId="76E79C9C" w14:textId="77777777" w:rsidR="00272F5A" w:rsidRPr="007F56A5" w:rsidRDefault="0020673E" w:rsidP="00272F5A">
      <w:pPr>
        <w:pStyle w:val="Hlavika"/>
        <w:tabs>
          <w:tab w:val="clear" w:pos="4536"/>
          <w:tab w:val="clear" w:pos="9072"/>
          <w:tab w:val="right" w:pos="9214"/>
        </w:tabs>
        <w:rPr>
          <w:rFonts w:asciiTheme="minorHAnsi" w:hAnsiTheme="minorHAnsi" w:cs="Arial"/>
          <w:szCs w:val="22"/>
        </w:rPr>
      </w:pPr>
      <w:r w:rsidRPr="007F56A5">
        <w:rPr>
          <w:rFonts w:asciiTheme="minorHAnsi" w:hAnsiTheme="minorHAnsi"/>
          <w:noProof/>
          <w:szCs w:val="24"/>
        </w:rPr>
        <w:t>Prešov</w:t>
      </w:r>
      <w:r w:rsidR="00272F5A" w:rsidRPr="007F56A5">
        <w:rPr>
          <w:rFonts w:asciiTheme="minorHAnsi" w:hAnsiTheme="minorHAnsi"/>
          <w:noProof/>
          <w:szCs w:val="24"/>
        </w:rPr>
        <w:t xml:space="preserve">, </w:t>
      </w:r>
      <w:r w:rsidR="00DD4C88" w:rsidRPr="007F56A5">
        <w:rPr>
          <w:rFonts w:asciiTheme="minorHAnsi" w:hAnsiTheme="minorHAnsi"/>
          <w:noProof/>
          <w:szCs w:val="24"/>
        </w:rPr>
        <w:t xml:space="preserve">október </w:t>
      </w:r>
      <w:r w:rsidR="00272F5A" w:rsidRPr="007F56A5">
        <w:rPr>
          <w:rFonts w:asciiTheme="minorHAnsi" w:hAnsiTheme="minorHAnsi"/>
          <w:noProof/>
          <w:szCs w:val="24"/>
        </w:rPr>
        <w:t>201</w:t>
      </w:r>
      <w:r w:rsidR="000F4F0E">
        <w:rPr>
          <w:rFonts w:asciiTheme="minorHAnsi" w:hAnsiTheme="minorHAnsi"/>
          <w:noProof/>
          <w:szCs w:val="24"/>
        </w:rPr>
        <w:t>8</w:t>
      </w:r>
      <w:r w:rsidR="00272F5A" w:rsidRPr="007F56A5">
        <w:rPr>
          <w:rFonts w:asciiTheme="minorHAnsi" w:hAnsiTheme="minorHAnsi" w:cs="Arial"/>
          <w:szCs w:val="22"/>
        </w:rPr>
        <w:tab/>
      </w:r>
      <w:r w:rsidR="00272F5A" w:rsidRPr="007F56A5">
        <w:rPr>
          <w:rFonts w:asciiTheme="minorHAnsi" w:hAnsiTheme="minorHAnsi"/>
          <w:noProof/>
          <w:szCs w:val="24"/>
        </w:rPr>
        <w:t xml:space="preserve">Vypracoval : </w:t>
      </w:r>
      <w:r w:rsidR="00DD4C88" w:rsidRPr="007F56A5">
        <w:rPr>
          <w:rFonts w:asciiTheme="minorHAnsi" w:hAnsiTheme="minorHAnsi"/>
          <w:noProof/>
          <w:szCs w:val="24"/>
        </w:rPr>
        <w:t xml:space="preserve">Ing. </w:t>
      </w:r>
      <w:r w:rsidR="000F4F0E">
        <w:rPr>
          <w:rFonts w:asciiTheme="minorHAnsi" w:hAnsiTheme="minorHAnsi"/>
          <w:noProof/>
          <w:szCs w:val="24"/>
        </w:rPr>
        <w:t>Jakub Horník</w:t>
      </w:r>
    </w:p>
    <w:p w14:paraId="2E6FF87F" w14:textId="77777777" w:rsidR="00F358EC" w:rsidRPr="007F56A5" w:rsidRDefault="00272F5A" w:rsidP="0085129F">
      <w:pPr>
        <w:pStyle w:val="Hlavika"/>
        <w:tabs>
          <w:tab w:val="clear" w:pos="4536"/>
          <w:tab w:val="clear" w:pos="9072"/>
          <w:tab w:val="right" w:pos="9214"/>
        </w:tabs>
        <w:rPr>
          <w:rFonts w:asciiTheme="minorHAnsi" w:hAnsiTheme="minorHAnsi" w:cs="Arial"/>
          <w:szCs w:val="22"/>
        </w:rPr>
      </w:pPr>
      <w:r w:rsidRPr="007F56A5">
        <w:rPr>
          <w:rFonts w:asciiTheme="minorHAnsi" w:hAnsiTheme="minorHAnsi" w:cs="Arial"/>
          <w:szCs w:val="22"/>
        </w:rPr>
        <w:tab/>
      </w:r>
    </w:p>
    <w:p w14:paraId="189CE24D" w14:textId="77777777" w:rsidR="00F358EC" w:rsidRPr="007F56A5" w:rsidRDefault="00F358EC">
      <w:pPr>
        <w:spacing w:after="200" w:line="276" w:lineRule="auto"/>
        <w:jc w:val="left"/>
        <w:rPr>
          <w:rFonts w:asciiTheme="minorHAnsi" w:hAnsiTheme="minorHAnsi" w:cs="Arial"/>
          <w:noProof w:val="0"/>
          <w:szCs w:val="22"/>
        </w:rPr>
      </w:pPr>
      <w:r w:rsidRPr="007F56A5">
        <w:rPr>
          <w:rFonts w:asciiTheme="minorHAnsi" w:hAnsiTheme="minorHAnsi" w:cs="Arial"/>
          <w:szCs w:val="22"/>
        </w:rPr>
        <w:br w:type="page"/>
      </w:r>
    </w:p>
    <w:p w14:paraId="55A2665C" w14:textId="77777777" w:rsidR="00F358EC" w:rsidRPr="000F4F0E" w:rsidRDefault="00F358EC" w:rsidP="000F4F0E">
      <w:pPr>
        <w:rPr>
          <w:rFonts w:asciiTheme="minorHAnsi" w:hAnsiTheme="minorHAnsi"/>
          <w:b/>
          <w:i/>
          <w:u w:val="single"/>
        </w:rPr>
      </w:pPr>
      <w:r w:rsidRPr="000F4F0E">
        <w:rPr>
          <w:rFonts w:asciiTheme="minorHAnsi" w:hAnsiTheme="minorHAnsi"/>
          <w:b/>
          <w:i/>
          <w:u w:val="single"/>
        </w:rPr>
        <w:lastRenderedPageBreak/>
        <w:t xml:space="preserve">PRÍLOHA č.1 - </w:t>
      </w:r>
      <w:r w:rsidR="004A0AE4" w:rsidRPr="000F4F0E">
        <w:rPr>
          <w:rFonts w:asciiTheme="minorHAnsi" w:hAnsiTheme="minorHAnsi"/>
          <w:b/>
          <w:i/>
          <w:u w:val="single"/>
        </w:rPr>
        <w:t>H</w:t>
      </w:r>
      <w:r w:rsidRPr="000F4F0E">
        <w:rPr>
          <w:rFonts w:asciiTheme="minorHAnsi" w:hAnsiTheme="minorHAnsi"/>
          <w:b/>
          <w:i/>
          <w:u w:val="single"/>
        </w:rPr>
        <w:t>YDROTECHNICKÝ VÝPOČET</w:t>
      </w:r>
    </w:p>
    <w:p w14:paraId="523DAEB6" w14:textId="77777777" w:rsidR="000F4F0E" w:rsidRPr="000F4F0E" w:rsidRDefault="000F4F0E" w:rsidP="000F4F0E">
      <w:pPr>
        <w:rPr>
          <w:rFonts w:asciiTheme="minorHAnsi" w:hAnsiTheme="minorHAnsi"/>
        </w:rPr>
      </w:pPr>
    </w:p>
    <w:tbl>
      <w:tblPr>
        <w:tblW w:w="9679" w:type="dxa"/>
        <w:tblInd w:w="70" w:type="dxa"/>
        <w:tblCellMar>
          <w:left w:w="70" w:type="dxa"/>
          <w:right w:w="70" w:type="dxa"/>
        </w:tblCellMar>
        <w:tblLook w:val="04A0" w:firstRow="1" w:lastRow="0" w:firstColumn="1" w:lastColumn="0" w:noHBand="0" w:noVBand="1"/>
      </w:tblPr>
      <w:tblGrid>
        <w:gridCol w:w="1360"/>
        <w:gridCol w:w="1240"/>
        <w:gridCol w:w="352"/>
        <w:gridCol w:w="946"/>
        <w:gridCol w:w="1184"/>
        <w:gridCol w:w="991"/>
        <w:gridCol w:w="530"/>
        <w:gridCol w:w="273"/>
        <w:gridCol w:w="1243"/>
        <w:gridCol w:w="1560"/>
      </w:tblGrid>
      <w:tr w:rsidR="000F4F0E" w:rsidRPr="000F4F0E" w14:paraId="2549687F" w14:textId="77777777" w:rsidTr="000F4F0E">
        <w:trPr>
          <w:trHeight w:val="255"/>
        </w:trPr>
        <w:tc>
          <w:tcPr>
            <w:tcW w:w="1360" w:type="dxa"/>
            <w:tcBorders>
              <w:top w:val="nil"/>
              <w:left w:val="nil"/>
              <w:bottom w:val="nil"/>
              <w:right w:val="nil"/>
            </w:tcBorders>
            <w:shd w:val="clear" w:color="000000" w:fill="FFFFFF"/>
            <w:noWrap/>
            <w:vAlign w:val="bottom"/>
            <w:hideMark/>
          </w:tcPr>
          <w:p w14:paraId="23646D69" w14:textId="77777777" w:rsidR="000F4F0E" w:rsidRPr="000F4F0E" w:rsidRDefault="000F4F0E" w:rsidP="000F4F0E">
            <w:pPr>
              <w:jc w:val="left"/>
              <w:rPr>
                <w:rFonts w:asciiTheme="minorHAnsi" w:hAnsiTheme="minorHAnsi" w:cs="Arial CE"/>
                <w:noProof w:val="0"/>
                <w:sz w:val="20"/>
                <w:szCs w:val="20"/>
              </w:rPr>
            </w:pPr>
            <w:bookmarkStart w:id="48" w:name="RANGE!H4:Q55"/>
            <w:r w:rsidRPr="000F4F0E">
              <w:rPr>
                <w:rFonts w:asciiTheme="minorHAnsi" w:hAnsiTheme="minorHAnsi" w:cs="Arial CE"/>
                <w:noProof w:val="0"/>
                <w:sz w:val="20"/>
                <w:szCs w:val="20"/>
              </w:rPr>
              <w:t> </w:t>
            </w:r>
            <w:bookmarkEnd w:id="48"/>
          </w:p>
        </w:tc>
        <w:tc>
          <w:tcPr>
            <w:tcW w:w="1240" w:type="dxa"/>
            <w:tcBorders>
              <w:top w:val="nil"/>
              <w:left w:val="nil"/>
              <w:bottom w:val="nil"/>
              <w:right w:val="nil"/>
            </w:tcBorders>
            <w:shd w:val="clear" w:color="000000" w:fill="FFFFFF"/>
            <w:noWrap/>
            <w:vAlign w:val="bottom"/>
            <w:hideMark/>
          </w:tcPr>
          <w:p w14:paraId="5EC62132" w14:textId="77777777" w:rsidR="000F4F0E" w:rsidRPr="000F4F0E" w:rsidRDefault="000F4F0E" w:rsidP="000F4F0E">
            <w:pPr>
              <w:jc w:val="left"/>
              <w:rPr>
                <w:rFonts w:asciiTheme="minorHAnsi" w:hAnsiTheme="minorHAnsi" w:cs="Arial CE"/>
                <w:noProof w:val="0"/>
                <w:sz w:val="20"/>
                <w:szCs w:val="20"/>
              </w:rPr>
            </w:pPr>
            <w:r w:rsidRPr="000F4F0E">
              <w:rPr>
                <w:rFonts w:asciiTheme="minorHAnsi" w:hAnsiTheme="minorHAnsi" w:cs="Arial CE"/>
                <w:noProof w:val="0"/>
                <w:sz w:val="20"/>
                <w:szCs w:val="20"/>
              </w:rPr>
              <w:t> </w:t>
            </w:r>
          </w:p>
        </w:tc>
        <w:tc>
          <w:tcPr>
            <w:tcW w:w="352" w:type="dxa"/>
            <w:tcBorders>
              <w:top w:val="nil"/>
              <w:left w:val="nil"/>
              <w:bottom w:val="nil"/>
              <w:right w:val="nil"/>
            </w:tcBorders>
            <w:shd w:val="clear" w:color="000000" w:fill="FFFFFF"/>
            <w:noWrap/>
            <w:vAlign w:val="bottom"/>
            <w:hideMark/>
          </w:tcPr>
          <w:p w14:paraId="71F46303" w14:textId="77777777" w:rsidR="000F4F0E" w:rsidRPr="000F4F0E" w:rsidRDefault="000F4F0E" w:rsidP="000F4F0E">
            <w:pPr>
              <w:jc w:val="left"/>
              <w:rPr>
                <w:rFonts w:asciiTheme="minorHAnsi" w:hAnsiTheme="minorHAnsi" w:cs="Arial CE"/>
                <w:noProof w:val="0"/>
                <w:sz w:val="20"/>
                <w:szCs w:val="20"/>
              </w:rPr>
            </w:pPr>
            <w:r w:rsidRPr="000F4F0E">
              <w:rPr>
                <w:rFonts w:asciiTheme="minorHAnsi" w:hAnsiTheme="minorHAnsi" w:cs="Arial CE"/>
                <w:noProof w:val="0"/>
                <w:sz w:val="20"/>
                <w:szCs w:val="20"/>
              </w:rPr>
              <w:t> </w:t>
            </w:r>
          </w:p>
        </w:tc>
        <w:tc>
          <w:tcPr>
            <w:tcW w:w="946" w:type="dxa"/>
            <w:tcBorders>
              <w:top w:val="nil"/>
              <w:left w:val="nil"/>
              <w:bottom w:val="nil"/>
              <w:right w:val="nil"/>
            </w:tcBorders>
            <w:shd w:val="clear" w:color="000000" w:fill="FFFFFF"/>
            <w:noWrap/>
            <w:vAlign w:val="bottom"/>
            <w:hideMark/>
          </w:tcPr>
          <w:p w14:paraId="478760DA" w14:textId="77777777" w:rsidR="000F4F0E" w:rsidRPr="000F4F0E" w:rsidRDefault="000F4F0E" w:rsidP="000F4F0E">
            <w:pPr>
              <w:jc w:val="left"/>
              <w:rPr>
                <w:rFonts w:asciiTheme="minorHAnsi" w:hAnsiTheme="minorHAnsi" w:cs="Arial CE"/>
                <w:noProof w:val="0"/>
                <w:sz w:val="20"/>
                <w:szCs w:val="20"/>
              </w:rPr>
            </w:pPr>
            <w:r w:rsidRPr="000F4F0E">
              <w:rPr>
                <w:rFonts w:asciiTheme="minorHAnsi" w:hAnsiTheme="minorHAnsi" w:cs="Arial CE"/>
                <w:noProof w:val="0"/>
                <w:sz w:val="20"/>
                <w:szCs w:val="20"/>
              </w:rPr>
              <w:t> </w:t>
            </w:r>
          </w:p>
        </w:tc>
        <w:tc>
          <w:tcPr>
            <w:tcW w:w="1184" w:type="dxa"/>
            <w:tcBorders>
              <w:top w:val="nil"/>
              <w:left w:val="nil"/>
              <w:bottom w:val="nil"/>
              <w:right w:val="nil"/>
            </w:tcBorders>
            <w:shd w:val="clear" w:color="000000" w:fill="FFFFFF"/>
            <w:noWrap/>
            <w:vAlign w:val="bottom"/>
            <w:hideMark/>
          </w:tcPr>
          <w:p w14:paraId="2F9B614A" w14:textId="77777777" w:rsidR="000F4F0E" w:rsidRPr="000F4F0E" w:rsidRDefault="000F4F0E" w:rsidP="000F4F0E">
            <w:pPr>
              <w:jc w:val="left"/>
              <w:rPr>
                <w:rFonts w:asciiTheme="minorHAnsi" w:hAnsiTheme="minorHAnsi" w:cs="Arial CE"/>
                <w:noProof w:val="0"/>
                <w:sz w:val="20"/>
                <w:szCs w:val="20"/>
              </w:rPr>
            </w:pPr>
            <w:r w:rsidRPr="000F4F0E">
              <w:rPr>
                <w:rFonts w:asciiTheme="minorHAnsi" w:hAnsiTheme="minorHAnsi" w:cs="Arial CE"/>
                <w:noProof w:val="0"/>
                <w:sz w:val="20"/>
                <w:szCs w:val="20"/>
              </w:rPr>
              <w:t> </w:t>
            </w:r>
          </w:p>
        </w:tc>
        <w:tc>
          <w:tcPr>
            <w:tcW w:w="991" w:type="dxa"/>
            <w:tcBorders>
              <w:top w:val="nil"/>
              <w:left w:val="nil"/>
              <w:bottom w:val="nil"/>
              <w:right w:val="nil"/>
            </w:tcBorders>
            <w:shd w:val="clear" w:color="000000" w:fill="FFFFFF"/>
            <w:noWrap/>
            <w:vAlign w:val="bottom"/>
            <w:hideMark/>
          </w:tcPr>
          <w:p w14:paraId="76F02268" w14:textId="77777777" w:rsidR="000F4F0E" w:rsidRPr="000F4F0E" w:rsidRDefault="000F4F0E" w:rsidP="000F4F0E">
            <w:pPr>
              <w:jc w:val="left"/>
              <w:rPr>
                <w:rFonts w:asciiTheme="minorHAnsi" w:hAnsiTheme="minorHAnsi" w:cs="Arial CE"/>
                <w:noProof w:val="0"/>
                <w:sz w:val="20"/>
                <w:szCs w:val="20"/>
              </w:rPr>
            </w:pPr>
            <w:r w:rsidRPr="000F4F0E">
              <w:rPr>
                <w:rFonts w:asciiTheme="minorHAnsi" w:hAnsiTheme="minorHAnsi" w:cs="Arial CE"/>
                <w:noProof w:val="0"/>
                <w:sz w:val="20"/>
                <w:szCs w:val="20"/>
              </w:rPr>
              <w:t> </w:t>
            </w:r>
          </w:p>
        </w:tc>
        <w:tc>
          <w:tcPr>
            <w:tcW w:w="530" w:type="dxa"/>
            <w:tcBorders>
              <w:top w:val="nil"/>
              <w:left w:val="nil"/>
              <w:bottom w:val="nil"/>
              <w:right w:val="nil"/>
            </w:tcBorders>
            <w:shd w:val="clear" w:color="000000" w:fill="FFFFFF"/>
            <w:noWrap/>
            <w:vAlign w:val="bottom"/>
            <w:hideMark/>
          </w:tcPr>
          <w:p w14:paraId="7564D767" w14:textId="77777777" w:rsidR="000F4F0E" w:rsidRPr="000F4F0E" w:rsidRDefault="000F4F0E" w:rsidP="000F4F0E">
            <w:pPr>
              <w:jc w:val="left"/>
              <w:rPr>
                <w:rFonts w:asciiTheme="minorHAnsi" w:hAnsiTheme="minorHAnsi" w:cs="Arial CE"/>
                <w:noProof w:val="0"/>
                <w:sz w:val="20"/>
                <w:szCs w:val="20"/>
              </w:rPr>
            </w:pPr>
            <w:r w:rsidRPr="000F4F0E">
              <w:rPr>
                <w:rFonts w:asciiTheme="minorHAnsi" w:hAnsiTheme="minorHAnsi" w:cs="Arial CE"/>
                <w:noProof w:val="0"/>
                <w:sz w:val="20"/>
                <w:szCs w:val="20"/>
              </w:rPr>
              <w:t> </w:t>
            </w:r>
          </w:p>
        </w:tc>
        <w:tc>
          <w:tcPr>
            <w:tcW w:w="273" w:type="dxa"/>
            <w:tcBorders>
              <w:top w:val="nil"/>
              <w:left w:val="nil"/>
              <w:bottom w:val="nil"/>
              <w:right w:val="nil"/>
            </w:tcBorders>
            <w:shd w:val="clear" w:color="000000" w:fill="FFFFFF"/>
            <w:noWrap/>
            <w:vAlign w:val="bottom"/>
            <w:hideMark/>
          </w:tcPr>
          <w:p w14:paraId="38A892B7" w14:textId="77777777" w:rsidR="000F4F0E" w:rsidRPr="000F4F0E" w:rsidRDefault="000F4F0E" w:rsidP="000F4F0E">
            <w:pPr>
              <w:jc w:val="left"/>
              <w:rPr>
                <w:rFonts w:asciiTheme="minorHAnsi" w:hAnsiTheme="minorHAnsi" w:cs="Arial CE"/>
                <w:noProof w:val="0"/>
                <w:sz w:val="20"/>
                <w:szCs w:val="20"/>
              </w:rPr>
            </w:pPr>
            <w:r w:rsidRPr="000F4F0E">
              <w:rPr>
                <w:rFonts w:asciiTheme="minorHAnsi" w:hAnsiTheme="minorHAnsi" w:cs="Arial CE"/>
                <w:noProof w:val="0"/>
                <w:sz w:val="20"/>
                <w:szCs w:val="20"/>
              </w:rPr>
              <w:t> </w:t>
            </w:r>
          </w:p>
        </w:tc>
        <w:tc>
          <w:tcPr>
            <w:tcW w:w="1243" w:type="dxa"/>
            <w:tcBorders>
              <w:top w:val="nil"/>
              <w:left w:val="nil"/>
              <w:bottom w:val="nil"/>
              <w:right w:val="nil"/>
            </w:tcBorders>
            <w:shd w:val="clear" w:color="000000" w:fill="FFFFFF"/>
            <w:noWrap/>
            <w:vAlign w:val="bottom"/>
            <w:hideMark/>
          </w:tcPr>
          <w:p w14:paraId="3611398B" w14:textId="77777777" w:rsidR="000F4F0E" w:rsidRPr="000F4F0E" w:rsidRDefault="000F4F0E" w:rsidP="000F4F0E">
            <w:pPr>
              <w:jc w:val="left"/>
              <w:rPr>
                <w:rFonts w:asciiTheme="minorHAnsi" w:hAnsiTheme="minorHAnsi" w:cs="Arial CE"/>
                <w:noProof w:val="0"/>
                <w:sz w:val="20"/>
                <w:szCs w:val="20"/>
              </w:rPr>
            </w:pPr>
            <w:r w:rsidRPr="000F4F0E">
              <w:rPr>
                <w:rFonts w:asciiTheme="minorHAnsi" w:hAnsiTheme="minorHAnsi" w:cs="Arial CE"/>
                <w:noProof w:val="0"/>
                <w:sz w:val="20"/>
                <w:szCs w:val="20"/>
              </w:rPr>
              <w:t> </w:t>
            </w:r>
          </w:p>
        </w:tc>
        <w:tc>
          <w:tcPr>
            <w:tcW w:w="1560" w:type="dxa"/>
            <w:tcBorders>
              <w:top w:val="nil"/>
              <w:left w:val="nil"/>
              <w:bottom w:val="nil"/>
              <w:right w:val="nil"/>
            </w:tcBorders>
            <w:shd w:val="clear" w:color="000000" w:fill="FFFFFF"/>
            <w:noWrap/>
            <w:vAlign w:val="bottom"/>
            <w:hideMark/>
          </w:tcPr>
          <w:p w14:paraId="4DD952C7" w14:textId="77777777" w:rsidR="000F4F0E" w:rsidRPr="000F4F0E" w:rsidRDefault="000F4F0E" w:rsidP="000F4F0E">
            <w:pPr>
              <w:jc w:val="left"/>
              <w:rPr>
                <w:rFonts w:asciiTheme="minorHAnsi" w:hAnsiTheme="minorHAnsi" w:cs="Arial CE"/>
                <w:noProof w:val="0"/>
                <w:sz w:val="20"/>
                <w:szCs w:val="20"/>
              </w:rPr>
            </w:pPr>
            <w:r w:rsidRPr="000F4F0E">
              <w:rPr>
                <w:rFonts w:asciiTheme="minorHAnsi" w:hAnsiTheme="minorHAnsi" w:cs="Arial CE"/>
                <w:noProof w:val="0"/>
                <w:sz w:val="20"/>
                <w:szCs w:val="20"/>
              </w:rPr>
              <w:t> </w:t>
            </w:r>
          </w:p>
        </w:tc>
      </w:tr>
      <w:tr w:rsidR="000F4F0E" w:rsidRPr="000F4F0E" w14:paraId="40081F78" w14:textId="77777777" w:rsidTr="000F4F0E">
        <w:trPr>
          <w:trHeight w:val="315"/>
        </w:trPr>
        <w:tc>
          <w:tcPr>
            <w:tcW w:w="9679" w:type="dxa"/>
            <w:gridSpan w:val="10"/>
            <w:tcBorders>
              <w:top w:val="nil"/>
              <w:left w:val="nil"/>
              <w:bottom w:val="nil"/>
              <w:right w:val="nil"/>
            </w:tcBorders>
            <w:shd w:val="clear" w:color="000000" w:fill="FFFFFF"/>
            <w:noWrap/>
            <w:vAlign w:val="bottom"/>
            <w:hideMark/>
          </w:tcPr>
          <w:p w14:paraId="0C3A9F90" w14:textId="77777777" w:rsidR="000F4F0E" w:rsidRPr="000F4F0E" w:rsidRDefault="000F4F0E" w:rsidP="000F4F0E">
            <w:pPr>
              <w:jc w:val="left"/>
              <w:rPr>
                <w:rFonts w:asciiTheme="minorHAnsi" w:hAnsiTheme="minorHAnsi" w:cs="Arial CE"/>
                <w:b/>
                <w:bCs/>
                <w:noProof w:val="0"/>
                <w:sz w:val="24"/>
              </w:rPr>
            </w:pPr>
            <w:r w:rsidRPr="000F4F0E">
              <w:rPr>
                <w:rFonts w:asciiTheme="minorHAnsi" w:hAnsiTheme="minorHAnsi" w:cs="Arial CE"/>
                <w:b/>
                <w:bCs/>
                <w:noProof w:val="0"/>
                <w:sz w:val="24"/>
              </w:rPr>
              <w:t xml:space="preserve">HYDROTECHNICKÝ VÝPOČET </w:t>
            </w:r>
          </w:p>
        </w:tc>
      </w:tr>
      <w:tr w:rsidR="000F4F0E" w:rsidRPr="000F4F0E" w14:paraId="04E5F201" w14:textId="77777777" w:rsidTr="000F4F0E">
        <w:trPr>
          <w:trHeight w:val="270"/>
        </w:trPr>
        <w:tc>
          <w:tcPr>
            <w:tcW w:w="1360" w:type="dxa"/>
            <w:tcBorders>
              <w:top w:val="nil"/>
              <w:left w:val="nil"/>
              <w:bottom w:val="nil"/>
              <w:right w:val="nil"/>
            </w:tcBorders>
            <w:shd w:val="clear" w:color="000000" w:fill="FFFFFF"/>
            <w:noWrap/>
            <w:vAlign w:val="bottom"/>
            <w:hideMark/>
          </w:tcPr>
          <w:p w14:paraId="12AC155D"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240" w:type="dxa"/>
            <w:tcBorders>
              <w:top w:val="nil"/>
              <w:left w:val="nil"/>
              <w:bottom w:val="nil"/>
              <w:right w:val="nil"/>
            </w:tcBorders>
            <w:shd w:val="clear" w:color="000000" w:fill="FFFFFF"/>
            <w:noWrap/>
            <w:vAlign w:val="bottom"/>
            <w:hideMark/>
          </w:tcPr>
          <w:p w14:paraId="6EBC514C"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352" w:type="dxa"/>
            <w:tcBorders>
              <w:top w:val="nil"/>
              <w:left w:val="nil"/>
              <w:bottom w:val="nil"/>
              <w:right w:val="nil"/>
            </w:tcBorders>
            <w:shd w:val="clear" w:color="000000" w:fill="FFFFFF"/>
            <w:noWrap/>
            <w:vAlign w:val="bottom"/>
            <w:hideMark/>
          </w:tcPr>
          <w:p w14:paraId="4987B982"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46" w:type="dxa"/>
            <w:tcBorders>
              <w:top w:val="nil"/>
              <w:left w:val="nil"/>
              <w:bottom w:val="nil"/>
              <w:right w:val="nil"/>
            </w:tcBorders>
            <w:shd w:val="clear" w:color="000000" w:fill="FFFFFF"/>
            <w:noWrap/>
            <w:vAlign w:val="bottom"/>
            <w:hideMark/>
          </w:tcPr>
          <w:p w14:paraId="76E49574"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184" w:type="dxa"/>
            <w:tcBorders>
              <w:top w:val="nil"/>
              <w:left w:val="nil"/>
              <w:bottom w:val="nil"/>
              <w:right w:val="nil"/>
            </w:tcBorders>
            <w:shd w:val="clear" w:color="000000" w:fill="FFFFFF"/>
            <w:noWrap/>
            <w:vAlign w:val="bottom"/>
            <w:hideMark/>
          </w:tcPr>
          <w:p w14:paraId="3A466C31"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91" w:type="dxa"/>
            <w:tcBorders>
              <w:top w:val="nil"/>
              <w:left w:val="nil"/>
              <w:bottom w:val="nil"/>
              <w:right w:val="nil"/>
            </w:tcBorders>
            <w:shd w:val="clear" w:color="000000" w:fill="FFFFFF"/>
            <w:noWrap/>
            <w:vAlign w:val="bottom"/>
            <w:hideMark/>
          </w:tcPr>
          <w:p w14:paraId="3AB160C1"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530" w:type="dxa"/>
            <w:tcBorders>
              <w:top w:val="nil"/>
              <w:left w:val="nil"/>
              <w:bottom w:val="nil"/>
              <w:right w:val="nil"/>
            </w:tcBorders>
            <w:shd w:val="clear" w:color="000000" w:fill="FFFFFF"/>
            <w:noWrap/>
            <w:vAlign w:val="bottom"/>
            <w:hideMark/>
          </w:tcPr>
          <w:p w14:paraId="41D9947F"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273" w:type="dxa"/>
            <w:tcBorders>
              <w:top w:val="nil"/>
              <w:left w:val="nil"/>
              <w:bottom w:val="nil"/>
              <w:right w:val="nil"/>
            </w:tcBorders>
            <w:shd w:val="clear" w:color="000000" w:fill="FFFFFF"/>
            <w:noWrap/>
            <w:vAlign w:val="bottom"/>
            <w:hideMark/>
          </w:tcPr>
          <w:p w14:paraId="53229172"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243" w:type="dxa"/>
            <w:tcBorders>
              <w:top w:val="nil"/>
              <w:left w:val="nil"/>
              <w:bottom w:val="nil"/>
              <w:right w:val="nil"/>
            </w:tcBorders>
            <w:shd w:val="clear" w:color="000000" w:fill="FFFFFF"/>
            <w:noWrap/>
            <w:vAlign w:val="bottom"/>
            <w:hideMark/>
          </w:tcPr>
          <w:p w14:paraId="70329CED"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560" w:type="dxa"/>
            <w:tcBorders>
              <w:top w:val="nil"/>
              <w:left w:val="nil"/>
              <w:bottom w:val="nil"/>
              <w:right w:val="nil"/>
            </w:tcBorders>
            <w:shd w:val="clear" w:color="000000" w:fill="FFFFFF"/>
            <w:noWrap/>
            <w:vAlign w:val="bottom"/>
            <w:hideMark/>
          </w:tcPr>
          <w:p w14:paraId="60BB1A1F"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r>
      <w:tr w:rsidR="000F4F0E" w:rsidRPr="000F4F0E" w14:paraId="68D4F1C4" w14:textId="77777777" w:rsidTr="000F4F0E">
        <w:trPr>
          <w:trHeight w:val="270"/>
        </w:trPr>
        <w:tc>
          <w:tcPr>
            <w:tcW w:w="2600" w:type="dxa"/>
            <w:gridSpan w:val="2"/>
            <w:tcBorders>
              <w:top w:val="nil"/>
              <w:left w:val="nil"/>
              <w:bottom w:val="nil"/>
              <w:right w:val="nil"/>
            </w:tcBorders>
            <w:shd w:val="clear" w:color="000000" w:fill="FFFFFF"/>
            <w:noWrap/>
            <w:vAlign w:val="bottom"/>
            <w:hideMark/>
          </w:tcPr>
          <w:p w14:paraId="0481C292" w14:textId="77777777" w:rsidR="000F4F0E" w:rsidRPr="000F4F0E" w:rsidRDefault="000F4F0E" w:rsidP="000F4F0E">
            <w:pPr>
              <w:jc w:val="left"/>
              <w:rPr>
                <w:rFonts w:ascii="Arial CE" w:hAnsi="Arial CE" w:cs="Arial CE"/>
                <w:b/>
                <w:bCs/>
                <w:i/>
                <w:iCs/>
                <w:noProof w:val="0"/>
                <w:sz w:val="20"/>
                <w:szCs w:val="20"/>
              </w:rPr>
            </w:pPr>
            <w:r w:rsidRPr="000F4F0E">
              <w:rPr>
                <w:rFonts w:ascii="Arial CE" w:hAnsi="Arial CE" w:cs="Arial CE"/>
                <w:b/>
                <w:bCs/>
                <w:i/>
                <w:iCs/>
                <w:noProof w:val="0"/>
                <w:sz w:val="20"/>
                <w:szCs w:val="20"/>
              </w:rPr>
              <w:t>Schéma most</w:t>
            </w:r>
            <w:r w:rsidR="00D853F5">
              <w:rPr>
                <w:rFonts w:ascii="Arial CE" w:hAnsi="Arial CE" w:cs="Arial CE"/>
                <w:b/>
                <w:bCs/>
                <w:i/>
                <w:iCs/>
                <w:noProof w:val="0"/>
                <w:sz w:val="20"/>
                <w:szCs w:val="20"/>
              </w:rPr>
              <w:t>a</w:t>
            </w:r>
            <w:r w:rsidRPr="000F4F0E">
              <w:rPr>
                <w:rFonts w:ascii="Arial CE" w:hAnsi="Arial CE" w:cs="Arial CE"/>
                <w:b/>
                <w:bCs/>
                <w:i/>
                <w:iCs/>
                <w:noProof w:val="0"/>
                <w:sz w:val="20"/>
                <w:szCs w:val="20"/>
              </w:rPr>
              <w:t>:</w:t>
            </w:r>
          </w:p>
        </w:tc>
        <w:tc>
          <w:tcPr>
            <w:tcW w:w="352" w:type="dxa"/>
            <w:tcBorders>
              <w:top w:val="nil"/>
              <w:left w:val="nil"/>
              <w:bottom w:val="nil"/>
              <w:right w:val="nil"/>
            </w:tcBorders>
            <w:shd w:val="clear" w:color="000000" w:fill="FFFFFF"/>
            <w:noWrap/>
            <w:vAlign w:val="bottom"/>
            <w:hideMark/>
          </w:tcPr>
          <w:p w14:paraId="011202FB"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46" w:type="dxa"/>
            <w:tcBorders>
              <w:top w:val="nil"/>
              <w:left w:val="nil"/>
              <w:bottom w:val="nil"/>
              <w:right w:val="nil"/>
            </w:tcBorders>
            <w:shd w:val="clear" w:color="000000" w:fill="FFFFFF"/>
            <w:noWrap/>
            <w:vAlign w:val="bottom"/>
            <w:hideMark/>
          </w:tcPr>
          <w:p w14:paraId="2B09038B"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184" w:type="dxa"/>
            <w:tcBorders>
              <w:top w:val="nil"/>
              <w:left w:val="nil"/>
              <w:bottom w:val="nil"/>
              <w:right w:val="nil"/>
            </w:tcBorders>
            <w:shd w:val="clear" w:color="000000" w:fill="FFFFFF"/>
            <w:noWrap/>
            <w:vAlign w:val="bottom"/>
            <w:hideMark/>
          </w:tcPr>
          <w:p w14:paraId="13D9B35B"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91" w:type="dxa"/>
            <w:tcBorders>
              <w:top w:val="nil"/>
              <w:left w:val="nil"/>
              <w:bottom w:val="nil"/>
              <w:right w:val="nil"/>
            </w:tcBorders>
            <w:shd w:val="clear" w:color="000000" w:fill="FFFFFF"/>
            <w:noWrap/>
            <w:vAlign w:val="bottom"/>
            <w:hideMark/>
          </w:tcPr>
          <w:p w14:paraId="21C27075"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530" w:type="dxa"/>
            <w:tcBorders>
              <w:top w:val="nil"/>
              <w:left w:val="nil"/>
              <w:bottom w:val="nil"/>
              <w:right w:val="nil"/>
            </w:tcBorders>
            <w:shd w:val="clear" w:color="000000" w:fill="FFFFFF"/>
            <w:noWrap/>
            <w:vAlign w:val="bottom"/>
            <w:hideMark/>
          </w:tcPr>
          <w:p w14:paraId="3B60F1CA"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273" w:type="dxa"/>
            <w:tcBorders>
              <w:top w:val="nil"/>
              <w:left w:val="nil"/>
              <w:bottom w:val="nil"/>
              <w:right w:val="nil"/>
            </w:tcBorders>
            <w:shd w:val="clear" w:color="000000" w:fill="FFFFFF"/>
            <w:noWrap/>
            <w:vAlign w:val="bottom"/>
            <w:hideMark/>
          </w:tcPr>
          <w:p w14:paraId="112893D6"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243" w:type="dxa"/>
            <w:tcBorders>
              <w:top w:val="nil"/>
              <w:left w:val="nil"/>
              <w:bottom w:val="nil"/>
              <w:right w:val="nil"/>
            </w:tcBorders>
            <w:shd w:val="clear" w:color="000000" w:fill="FFFFFF"/>
            <w:noWrap/>
            <w:vAlign w:val="bottom"/>
            <w:hideMark/>
          </w:tcPr>
          <w:p w14:paraId="5CBC3270"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560" w:type="dxa"/>
            <w:tcBorders>
              <w:top w:val="nil"/>
              <w:left w:val="nil"/>
              <w:bottom w:val="nil"/>
              <w:right w:val="nil"/>
            </w:tcBorders>
            <w:shd w:val="clear" w:color="000000" w:fill="FFFFFF"/>
            <w:noWrap/>
            <w:vAlign w:val="bottom"/>
            <w:hideMark/>
          </w:tcPr>
          <w:p w14:paraId="3AE7C748"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r>
      <w:tr w:rsidR="000F4F0E" w:rsidRPr="000F4F0E" w14:paraId="65A421AF" w14:textId="77777777" w:rsidTr="000F4F0E">
        <w:trPr>
          <w:trHeight w:val="255"/>
        </w:trPr>
        <w:tc>
          <w:tcPr>
            <w:tcW w:w="1360" w:type="dxa"/>
            <w:tcBorders>
              <w:top w:val="nil"/>
              <w:left w:val="nil"/>
              <w:bottom w:val="nil"/>
              <w:right w:val="nil"/>
            </w:tcBorders>
            <w:shd w:val="clear" w:color="000000" w:fill="FFFFFF"/>
            <w:noWrap/>
            <w:vAlign w:val="bottom"/>
            <w:hideMark/>
          </w:tcPr>
          <w:p w14:paraId="4C4BD986"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240" w:type="dxa"/>
            <w:tcBorders>
              <w:top w:val="nil"/>
              <w:left w:val="nil"/>
              <w:bottom w:val="nil"/>
              <w:right w:val="nil"/>
            </w:tcBorders>
            <w:shd w:val="clear" w:color="000000" w:fill="FFFFFF"/>
            <w:noWrap/>
            <w:vAlign w:val="bottom"/>
            <w:hideMark/>
          </w:tcPr>
          <w:p w14:paraId="14E4C40C"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352" w:type="dxa"/>
            <w:tcBorders>
              <w:top w:val="nil"/>
              <w:left w:val="nil"/>
              <w:bottom w:val="nil"/>
              <w:right w:val="nil"/>
            </w:tcBorders>
            <w:shd w:val="clear" w:color="000000" w:fill="FFFFFF"/>
            <w:noWrap/>
            <w:vAlign w:val="bottom"/>
            <w:hideMark/>
          </w:tcPr>
          <w:p w14:paraId="2741B616"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46" w:type="dxa"/>
            <w:tcBorders>
              <w:top w:val="nil"/>
              <w:left w:val="nil"/>
              <w:bottom w:val="nil"/>
              <w:right w:val="nil"/>
            </w:tcBorders>
            <w:shd w:val="clear" w:color="000000" w:fill="FFFFFF"/>
            <w:noWrap/>
            <w:vAlign w:val="bottom"/>
            <w:hideMark/>
          </w:tcPr>
          <w:p w14:paraId="1EF32689"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184" w:type="dxa"/>
            <w:tcBorders>
              <w:top w:val="nil"/>
              <w:left w:val="nil"/>
              <w:bottom w:val="nil"/>
              <w:right w:val="nil"/>
            </w:tcBorders>
            <w:shd w:val="clear" w:color="000000" w:fill="FFFFFF"/>
            <w:noWrap/>
            <w:vAlign w:val="bottom"/>
            <w:hideMark/>
          </w:tcPr>
          <w:p w14:paraId="711A269D"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91" w:type="dxa"/>
            <w:tcBorders>
              <w:top w:val="nil"/>
              <w:left w:val="nil"/>
              <w:bottom w:val="nil"/>
              <w:right w:val="nil"/>
            </w:tcBorders>
            <w:shd w:val="clear" w:color="000000" w:fill="FFFFFF"/>
            <w:noWrap/>
            <w:vAlign w:val="bottom"/>
            <w:hideMark/>
          </w:tcPr>
          <w:p w14:paraId="134854DE"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530" w:type="dxa"/>
            <w:tcBorders>
              <w:top w:val="nil"/>
              <w:left w:val="nil"/>
              <w:bottom w:val="nil"/>
              <w:right w:val="nil"/>
            </w:tcBorders>
            <w:shd w:val="clear" w:color="000000" w:fill="FFFFFF"/>
            <w:noWrap/>
            <w:vAlign w:val="bottom"/>
            <w:hideMark/>
          </w:tcPr>
          <w:p w14:paraId="58EC77A1"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273" w:type="dxa"/>
            <w:tcBorders>
              <w:top w:val="nil"/>
              <w:left w:val="nil"/>
              <w:bottom w:val="nil"/>
              <w:right w:val="nil"/>
            </w:tcBorders>
            <w:shd w:val="clear" w:color="000000" w:fill="FFFFFF"/>
            <w:noWrap/>
            <w:vAlign w:val="bottom"/>
            <w:hideMark/>
          </w:tcPr>
          <w:p w14:paraId="02B6310F"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243" w:type="dxa"/>
            <w:tcBorders>
              <w:top w:val="nil"/>
              <w:left w:val="nil"/>
              <w:bottom w:val="nil"/>
              <w:right w:val="nil"/>
            </w:tcBorders>
            <w:shd w:val="clear" w:color="000000" w:fill="FFFFFF"/>
            <w:noWrap/>
            <w:vAlign w:val="bottom"/>
            <w:hideMark/>
          </w:tcPr>
          <w:p w14:paraId="2284D090"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560" w:type="dxa"/>
            <w:tcBorders>
              <w:top w:val="nil"/>
              <w:left w:val="nil"/>
              <w:bottom w:val="nil"/>
              <w:right w:val="nil"/>
            </w:tcBorders>
            <w:shd w:val="clear" w:color="000000" w:fill="FFFFFF"/>
            <w:noWrap/>
            <w:vAlign w:val="bottom"/>
            <w:hideMark/>
          </w:tcPr>
          <w:p w14:paraId="5C41DC0F"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r>
      <w:tr w:rsidR="000F4F0E" w:rsidRPr="000F4F0E" w14:paraId="1E466C39" w14:textId="77777777" w:rsidTr="000F4F0E">
        <w:trPr>
          <w:trHeight w:val="255"/>
        </w:trPr>
        <w:tc>
          <w:tcPr>
            <w:tcW w:w="1360" w:type="dxa"/>
            <w:tcBorders>
              <w:top w:val="nil"/>
              <w:left w:val="nil"/>
              <w:bottom w:val="nil"/>
              <w:right w:val="nil"/>
            </w:tcBorders>
            <w:shd w:val="clear" w:color="000000" w:fill="FFFFFF"/>
            <w:noWrap/>
            <w:vAlign w:val="bottom"/>
            <w:hideMark/>
          </w:tcPr>
          <w:p w14:paraId="64AD288A" w14:textId="77777777" w:rsidR="000F4F0E" w:rsidRPr="000F4F0E" w:rsidRDefault="000F4F0E" w:rsidP="000F4F0E">
            <w:pPr>
              <w:jc w:val="left"/>
              <w:rPr>
                <w:rFonts w:ascii="Arial CE" w:hAnsi="Arial CE" w:cs="Arial CE"/>
                <w:noProof w:val="0"/>
                <w:sz w:val="20"/>
                <w:szCs w:val="20"/>
              </w:rPr>
            </w:pPr>
            <w:r>
              <w:rPr>
                <w:rFonts w:ascii="Arial CE" w:hAnsi="Arial CE" w:cs="Arial CE"/>
                <w:sz w:val="20"/>
                <w:szCs w:val="20"/>
              </w:rPr>
              <w:drawing>
                <wp:anchor distT="0" distB="0" distL="114300" distR="114300" simplePos="0" relativeHeight="251657216" behindDoc="0" locked="0" layoutInCell="1" allowOverlap="1" wp14:anchorId="09C27F30" wp14:editId="059606B8">
                  <wp:simplePos x="0" y="0"/>
                  <wp:positionH relativeFrom="column">
                    <wp:posOffset>100965</wp:posOffset>
                  </wp:positionH>
                  <wp:positionV relativeFrom="paragraph">
                    <wp:posOffset>118110</wp:posOffset>
                  </wp:positionV>
                  <wp:extent cx="5791200" cy="598170"/>
                  <wp:effectExtent l="19050" t="0" r="0" b="0"/>
                  <wp:wrapNone/>
                  <wp:docPr id="1" name="Picture 46"/>
                  <wp:cNvGraphicFramePr/>
                  <a:graphic xmlns:a="http://schemas.openxmlformats.org/drawingml/2006/main">
                    <a:graphicData uri="http://schemas.openxmlformats.org/drawingml/2006/picture">
                      <pic:pic xmlns:pic="http://schemas.openxmlformats.org/drawingml/2006/picture">
                        <pic:nvPicPr>
                          <pic:cNvPr id="17460" name="Picture 46"/>
                          <pic:cNvPicPr>
                            <a:picLocks noChangeAspect="1" noChangeArrowheads="1"/>
                          </pic:cNvPicPr>
                        </pic:nvPicPr>
                        <pic:blipFill>
                          <a:blip r:embed="rId8" cstate="print"/>
                          <a:srcRect/>
                          <a:stretch>
                            <a:fillRect/>
                          </a:stretch>
                        </pic:blipFill>
                        <pic:spPr bwMode="auto">
                          <a:xfrm>
                            <a:off x="0" y="0"/>
                            <a:ext cx="5791200" cy="598170"/>
                          </a:xfrm>
                          <a:prstGeom prst="rect">
                            <a:avLst/>
                          </a:prstGeom>
                          <a:noFill/>
                          <a:ln w="1">
                            <a:noFill/>
                            <a:miter lim="800000"/>
                            <a:headEnd/>
                            <a:tailEnd/>
                          </a:ln>
                        </pic:spPr>
                      </pic:pic>
                    </a:graphicData>
                  </a:graphic>
                </wp:anchor>
              </w:drawing>
            </w:r>
            <w:r w:rsidRPr="000F4F0E">
              <w:rPr>
                <w:rFonts w:ascii="Arial CE" w:hAnsi="Arial CE" w:cs="Arial CE"/>
                <w:noProof w:val="0"/>
                <w:sz w:val="20"/>
                <w:szCs w:val="20"/>
              </w:rPr>
              <w:t> </w:t>
            </w:r>
          </w:p>
        </w:tc>
        <w:tc>
          <w:tcPr>
            <w:tcW w:w="1240" w:type="dxa"/>
            <w:tcBorders>
              <w:top w:val="nil"/>
              <w:left w:val="nil"/>
              <w:bottom w:val="nil"/>
              <w:right w:val="nil"/>
            </w:tcBorders>
            <w:shd w:val="clear" w:color="000000" w:fill="FFFFFF"/>
            <w:noWrap/>
            <w:vAlign w:val="bottom"/>
            <w:hideMark/>
          </w:tcPr>
          <w:p w14:paraId="61F91A89"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352" w:type="dxa"/>
            <w:tcBorders>
              <w:top w:val="nil"/>
              <w:left w:val="nil"/>
              <w:bottom w:val="nil"/>
              <w:right w:val="nil"/>
            </w:tcBorders>
            <w:shd w:val="clear" w:color="000000" w:fill="FFFFFF"/>
            <w:noWrap/>
            <w:vAlign w:val="bottom"/>
            <w:hideMark/>
          </w:tcPr>
          <w:p w14:paraId="2C7BE2E5"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46" w:type="dxa"/>
            <w:tcBorders>
              <w:top w:val="nil"/>
              <w:left w:val="nil"/>
              <w:bottom w:val="nil"/>
              <w:right w:val="nil"/>
            </w:tcBorders>
            <w:shd w:val="clear" w:color="000000" w:fill="FFFFFF"/>
            <w:noWrap/>
            <w:vAlign w:val="bottom"/>
            <w:hideMark/>
          </w:tcPr>
          <w:p w14:paraId="27BC3EF7"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184" w:type="dxa"/>
            <w:tcBorders>
              <w:top w:val="nil"/>
              <w:left w:val="nil"/>
              <w:bottom w:val="nil"/>
              <w:right w:val="nil"/>
            </w:tcBorders>
            <w:shd w:val="clear" w:color="000000" w:fill="FFFFFF"/>
            <w:noWrap/>
            <w:vAlign w:val="bottom"/>
            <w:hideMark/>
          </w:tcPr>
          <w:p w14:paraId="7BC8400D"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91" w:type="dxa"/>
            <w:tcBorders>
              <w:top w:val="nil"/>
              <w:left w:val="nil"/>
              <w:bottom w:val="nil"/>
              <w:right w:val="nil"/>
            </w:tcBorders>
            <w:shd w:val="clear" w:color="000000" w:fill="FFFFFF"/>
            <w:noWrap/>
            <w:vAlign w:val="bottom"/>
            <w:hideMark/>
          </w:tcPr>
          <w:p w14:paraId="4C4E2703"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530" w:type="dxa"/>
            <w:tcBorders>
              <w:top w:val="nil"/>
              <w:left w:val="nil"/>
              <w:bottom w:val="nil"/>
              <w:right w:val="nil"/>
            </w:tcBorders>
            <w:shd w:val="clear" w:color="000000" w:fill="FFFFFF"/>
            <w:noWrap/>
            <w:vAlign w:val="bottom"/>
            <w:hideMark/>
          </w:tcPr>
          <w:p w14:paraId="6D3B7454"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273" w:type="dxa"/>
            <w:tcBorders>
              <w:top w:val="nil"/>
              <w:left w:val="nil"/>
              <w:bottom w:val="nil"/>
              <w:right w:val="nil"/>
            </w:tcBorders>
            <w:shd w:val="clear" w:color="000000" w:fill="FFFFFF"/>
            <w:noWrap/>
            <w:vAlign w:val="bottom"/>
            <w:hideMark/>
          </w:tcPr>
          <w:p w14:paraId="1CEABD58"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243" w:type="dxa"/>
            <w:tcBorders>
              <w:top w:val="nil"/>
              <w:left w:val="nil"/>
              <w:bottom w:val="nil"/>
              <w:right w:val="nil"/>
            </w:tcBorders>
            <w:shd w:val="clear" w:color="000000" w:fill="FFFFFF"/>
            <w:noWrap/>
            <w:vAlign w:val="bottom"/>
            <w:hideMark/>
          </w:tcPr>
          <w:p w14:paraId="746E9223"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560" w:type="dxa"/>
            <w:tcBorders>
              <w:top w:val="nil"/>
              <w:left w:val="nil"/>
              <w:bottom w:val="nil"/>
              <w:right w:val="nil"/>
            </w:tcBorders>
            <w:shd w:val="clear" w:color="000000" w:fill="FFFFFF"/>
            <w:noWrap/>
            <w:vAlign w:val="bottom"/>
            <w:hideMark/>
          </w:tcPr>
          <w:p w14:paraId="50E93942"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r>
      <w:tr w:rsidR="000F4F0E" w:rsidRPr="000F4F0E" w14:paraId="0624B357" w14:textId="77777777" w:rsidTr="000F4F0E">
        <w:trPr>
          <w:trHeight w:val="315"/>
        </w:trPr>
        <w:tc>
          <w:tcPr>
            <w:tcW w:w="1360" w:type="dxa"/>
            <w:tcBorders>
              <w:top w:val="nil"/>
              <w:left w:val="nil"/>
              <w:bottom w:val="nil"/>
              <w:right w:val="nil"/>
            </w:tcBorders>
            <w:shd w:val="clear" w:color="auto" w:fill="auto"/>
            <w:noWrap/>
            <w:vAlign w:val="bottom"/>
            <w:hideMark/>
          </w:tcPr>
          <w:p w14:paraId="0EB298FB" w14:textId="77777777" w:rsidR="000F4F0E" w:rsidRPr="000F4F0E" w:rsidRDefault="000F4F0E" w:rsidP="000F4F0E">
            <w:pPr>
              <w:jc w:val="left"/>
              <w:rPr>
                <w:rFonts w:ascii="Arial CE" w:hAnsi="Arial CE" w:cs="Arial CE"/>
                <w:noProof w:val="0"/>
                <w:sz w:val="20"/>
                <w:szCs w:val="20"/>
              </w:rPr>
            </w:pPr>
          </w:p>
          <w:tbl>
            <w:tblPr>
              <w:tblW w:w="0" w:type="auto"/>
              <w:tblCellSpacing w:w="0" w:type="dxa"/>
              <w:tblCellMar>
                <w:left w:w="0" w:type="dxa"/>
                <w:right w:w="0" w:type="dxa"/>
              </w:tblCellMar>
              <w:tblLook w:val="04A0" w:firstRow="1" w:lastRow="0" w:firstColumn="1" w:lastColumn="0" w:noHBand="0" w:noVBand="1"/>
            </w:tblPr>
            <w:tblGrid>
              <w:gridCol w:w="1220"/>
            </w:tblGrid>
            <w:tr w:rsidR="000F4F0E" w:rsidRPr="000F4F0E" w14:paraId="43482FD7" w14:textId="77777777">
              <w:trPr>
                <w:trHeight w:val="315"/>
                <w:tblCellSpacing w:w="0" w:type="dxa"/>
              </w:trPr>
              <w:tc>
                <w:tcPr>
                  <w:tcW w:w="1220" w:type="dxa"/>
                  <w:tcBorders>
                    <w:top w:val="nil"/>
                    <w:left w:val="nil"/>
                    <w:bottom w:val="nil"/>
                    <w:right w:val="nil"/>
                  </w:tcBorders>
                  <w:shd w:val="clear" w:color="000000" w:fill="FFFFFF"/>
                  <w:noWrap/>
                  <w:vAlign w:val="bottom"/>
                  <w:hideMark/>
                </w:tcPr>
                <w:p w14:paraId="74A39997"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r>
          </w:tbl>
          <w:p w14:paraId="436019DB" w14:textId="77777777" w:rsidR="000F4F0E" w:rsidRPr="000F4F0E" w:rsidRDefault="000F4F0E" w:rsidP="000F4F0E">
            <w:pPr>
              <w:jc w:val="left"/>
              <w:rPr>
                <w:rFonts w:ascii="Arial CE" w:hAnsi="Arial CE" w:cs="Arial CE"/>
                <w:noProof w:val="0"/>
                <w:sz w:val="20"/>
                <w:szCs w:val="20"/>
              </w:rPr>
            </w:pPr>
          </w:p>
        </w:tc>
        <w:tc>
          <w:tcPr>
            <w:tcW w:w="1240" w:type="dxa"/>
            <w:tcBorders>
              <w:top w:val="nil"/>
              <w:left w:val="nil"/>
              <w:bottom w:val="nil"/>
              <w:right w:val="nil"/>
            </w:tcBorders>
            <w:shd w:val="clear" w:color="000000" w:fill="FFFFFF"/>
            <w:noWrap/>
            <w:vAlign w:val="bottom"/>
            <w:hideMark/>
          </w:tcPr>
          <w:p w14:paraId="58CCBCBA"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352" w:type="dxa"/>
            <w:tcBorders>
              <w:top w:val="nil"/>
              <w:left w:val="nil"/>
              <w:bottom w:val="nil"/>
              <w:right w:val="nil"/>
            </w:tcBorders>
            <w:shd w:val="clear" w:color="000000" w:fill="FFFFFF"/>
            <w:noWrap/>
            <w:vAlign w:val="bottom"/>
            <w:hideMark/>
          </w:tcPr>
          <w:p w14:paraId="41710110"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46" w:type="dxa"/>
            <w:tcBorders>
              <w:top w:val="nil"/>
              <w:left w:val="nil"/>
              <w:bottom w:val="nil"/>
              <w:right w:val="nil"/>
            </w:tcBorders>
            <w:shd w:val="clear" w:color="000000" w:fill="FFFFFF"/>
            <w:noWrap/>
            <w:vAlign w:val="bottom"/>
            <w:hideMark/>
          </w:tcPr>
          <w:p w14:paraId="2742A652"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184" w:type="dxa"/>
            <w:tcBorders>
              <w:top w:val="nil"/>
              <w:left w:val="nil"/>
              <w:bottom w:val="nil"/>
              <w:right w:val="nil"/>
            </w:tcBorders>
            <w:shd w:val="clear" w:color="000000" w:fill="FFFFFF"/>
            <w:noWrap/>
            <w:vAlign w:val="bottom"/>
            <w:hideMark/>
          </w:tcPr>
          <w:p w14:paraId="42F353A8"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91" w:type="dxa"/>
            <w:tcBorders>
              <w:top w:val="nil"/>
              <w:left w:val="nil"/>
              <w:bottom w:val="nil"/>
              <w:right w:val="nil"/>
            </w:tcBorders>
            <w:shd w:val="clear" w:color="000000" w:fill="FFFFFF"/>
            <w:noWrap/>
            <w:vAlign w:val="bottom"/>
            <w:hideMark/>
          </w:tcPr>
          <w:p w14:paraId="0BDD32E5"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530" w:type="dxa"/>
            <w:tcBorders>
              <w:top w:val="nil"/>
              <w:left w:val="nil"/>
              <w:bottom w:val="nil"/>
              <w:right w:val="nil"/>
            </w:tcBorders>
            <w:shd w:val="clear" w:color="000000" w:fill="FFFFFF"/>
            <w:noWrap/>
            <w:vAlign w:val="bottom"/>
            <w:hideMark/>
          </w:tcPr>
          <w:p w14:paraId="3FF62D05"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273" w:type="dxa"/>
            <w:tcBorders>
              <w:top w:val="nil"/>
              <w:left w:val="nil"/>
              <w:bottom w:val="nil"/>
              <w:right w:val="nil"/>
            </w:tcBorders>
            <w:shd w:val="clear" w:color="000000" w:fill="FFFFFF"/>
            <w:noWrap/>
            <w:vAlign w:val="bottom"/>
            <w:hideMark/>
          </w:tcPr>
          <w:p w14:paraId="6229EAA3"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243" w:type="dxa"/>
            <w:tcBorders>
              <w:top w:val="nil"/>
              <w:left w:val="nil"/>
              <w:bottom w:val="nil"/>
              <w:right w:val="nil"/>
            </w:tcBorders>
            <w:shd w:val="clear" w:color="000000" w:fill="FFFFFF"/>
            <w:noWrap/>
            <w:vAlign w:val="bottom"/>
            <w:hideMark/>
          </w:tcPr>
          <w:p w14:paraId="7D1B568A"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560" w:type="dxa"/>
            <w:tcBorders>
              <w:top w:val="nil"/>
              <w:left w:val="nil"/>
              <w:bottom w:val="nil"/>
              <w:right w:val="nil"/>
            </w:tcBorders>
            <w:shd w:val="clear" w:color="000000" w:fill="FFFFFF"/>
            <w:noWrap/>
            <w:vAlign w:val="bottom"/>
            <w:hideMark/>
          </w:tcPr>
          <w:p w14:paraId="1CD3D87B"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r>
      <w:tr w:rsidR="000F4F0E" w:rsidRPr="000F4F0E" w14:paraId="39E450E1" w14:textId="77777777" w:rsidTr="000F4F0E">
        <w:trPr>
          <w:trHeight w:val="255"/>
        </w:trPr>
        <w:tc>
          <w:tcPr>
            <w:tcW w:w="1360" w:type="dxa"/>
            <w:tcBorders>
              <w:top w:val="nil"/>
              <w:left w:val="nil"/>
              <w:bottom w:val="nil"/>
              <w:right w:val="nil"/>
            </w:tcBorders>
            <w:shd w:val="clear" w:color="000000" w:fill="FFFFFF"/>
            <w:noWrap/>
            <w:vAlign w:val="bottom"/>
            <w:hideMark/>
          </w:tcPr>
          <w:p w14:paraId="4900BD1D"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240" w:type="dxa"/>
            <w:tcBorders>
              <w:top w:val="nil"/>
              <w:left w:val="nil"/>
              <w:bottom w:val="nil"/>
              <w:right w:val="nil"/>
            </w:tcBorders>
            <w:shd w:val="clear" w:color="000000" w:fill="FFFFFF"/>
            <w:noWrap/>
            <w:vAlign w:val="bottom"/>
            <w:hideMark/>
          </w:tcPr>
          <w:p w14:paraId="3C63D754"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352" w:type="dxa"/>
            <w:tcBorders>
              <w:top w:val="nil"/>
              <w:left w:val="nil"/>
              <w:bottom w:val="nil"/>
              <w:right w:val="nil"/>
            </w:tcBorders>
            <w:shd w:val="clear" w:color="000000" w:fill="FFFFFF"/>
            <w:noWrap/>
            <w:vAlign w:val="bottom"/>
            <w:hideMark/>
          </w:tcPr>
          <w:p w14:paraId="5D488A87"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46" w:type="dxa"/>
            <w:tcBorders>
              <w:top w:val="nil"/>
              <w:left w:val="nil"/>
              <w:bottom w:val="nil"/>
              <w:right w:val="nil"/>
            </w:tcBorders>
            <w:shd w:val="clear" w:color="000000" w:fill="FFFFFF"/>
            <w:noWrap/>
            <w:vAlign w:val="bottom"/>
            <w:hideMark/>
          </w:tcPr>
          <w:p w14:paraId="42F75527"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184" w:type="dxa"/>
            <w:tcBorders>
              <w:top w:val="nil"/>
              <w:left w:val="nil"/>
              <w:bottom w:val="nil"/>
              <w:right w:val="nil"/>
            </w:tcBorders>
            <w:shd w:val="clear" w:color="000000" w:fill="FFFFFF"/>
            <w:noWrap/>
            <w:vAlign w:val="bottom"/>
            <w:hideMark/>
          </w:tcPr>
          <w:p w14:paraId="258A9987"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91" w:type="dxa"/>
            <w:tcBorders>
              <w:top w:val="nil"/>
              <w:left w:val="nil"/>
              <w:bottom w:val="nil"/>
              <w:right w:val="nil"/>
            </w:tcBorders>
            <w:shd w:val="clear" w:color="000000" w:fill="FFFFFF"/>
            <w:noWrap/>
            <w:vAlign w:val="bottom"/>
            <w:hideMark/>
          </w:tcPr>
          <w:p w14:paraId="51309A25"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530" w:type="dxa"/>
            <w:tcBorders>
              <w:top w:val="nil"/>
              <w:left w:val="nil"/>
              <w:bottom w:val="nil"/>
              <w:right w:val="nil"/>
            </w:tcBorders>
            <w:shd w:val="clear" w:color="000000" w:fill="FFFFFF"/>
            <w:noWrap/>
            <w:vAlign w:val="bottom"/>
            <w:hideMark/>
          </w:tcPr>
          <w:p w14:paraId="50966FEE"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273" w:type="dxa"/>
            <w:tcBorders>
              <w:top w:val="nil"/>
              <w:left w:val="nil"/>
              <w:bottom w:val="nil"/>
              <w:right w:val="nil"/>
            </w:tcBorders>
            <w:shd w:val="clear" w:color="000000" w:fill="FFFFFF"/>
            <w:noWrap/>
            <w:vAlign w:val="bottom"/>
            <w:hideMark/>
          </w:tcPr>
          <w:p w14:paraId="3650EC48"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243" w:type="dxa"/>
            <w:tcBorders>
              <w:top w:val="nil"/>
              <w:left w:val="nil"/>
              <w:bottom w:val="nil"/>
              <w:right w:val="nil"/>
            </w:tcBorders>
            <w:shd w:val="clear" w:color="000000" w:fill="FFFFFF"/>
            <w:noWrap/>
            <w:vAlign w:val="bottom"/>
            <w:hideMark/>
          </w:tcPr>
          <w:p w14:paraId="5985526F"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560" w:type="dxa"/>
            <w:tcBorders>
              <w:top w:val="nil"/>
              <w:left w:val="nil"/>
              <w:bottom w:val="nil"/>
              <w:right w:val="nil"/>
            </w:tcBorders>
            <w:shd w:val="clear" w:color="000000" w:fill="FFFFFF"/>
            <w:noWrap/>
            <w:vAlign w:val="bottom"/>
            <w:hideMark/>
          </w:tcPr>
          <w:p w14:paraId="6AB842B7"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r>
      <w:tr w:rsidR="000F4F0E" w:rsidRPr="000F4F0E" w14:paraId="1A838852" w14:textId="77777777" w:rsidTr="000F4F0E">
        <w:trPr>
          <w:trHeight w:val="375"/>
        </w:trPr>
        <w:tc>
          <w:tcPr>
            <w:tcW w:w="1360" w:type="dxa"/>
            <w:tcBorders>
              <w:top w:val="nil"/>
              <w:left w:val="nil"/>
              <w:bottom w:val="nil"/>
              <w:right w:val="nil"/>
            </w:tcBorders>
            <w:shd w:val="clear" w:color="000000" w:fill="FFFFFF"/>
            <w:noWrap/>
            <w:vAlign w:val="bottom"/>
            <w:hideMark/>
          </w:tcPr>
          <w:p w14:paraId="06FF9EE2"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240" w:type="dxa"/>
            <w:tcBorders>
              <w:top w:val="nil"/>
              <w:left w:val="nil"/>
              <w:bottom w:val="nil"/>
              <w:right w:val="nil"/>
            </w:tcBorders>
            <w:shd w:val="clear" w:color="000000" w:fill="FFFFFF"/>
            <w:noWrap/>
            <w:vAlign w:val="bottom"/>
            <w:hideMark/>
          </w:tcPr>
          <w:p w14:paraId="177F0119"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352" w:type="dxa"/>
            <w:tcBorders>
              <w:top w:val="nil"/>
              <w:left w:val="nil"/>
              <w:bottom w:val="nil"/>
              <w:right w:val="nil"/>
            </w:tcBorders>
            <w:shd w:val="clear" w:color="000000" w:fill="FFFFFF"/>
            <w:noWrap/>
            <w:vAlign w:val="bottom"/>
            <w:hideMark/>
          </w:tcPr>
          <w:p w14:paraId="7E59CA02"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46" w:type="dxa"/>
            <w:tcBorders>
              <w:top w:val="nil"/>
              <w:left w:val="nil"/>
              <w:bottom w:val="nil"/>
              <w:right w:val="nil"/>
            </w:tcBorders>
            <w:shd w:val="clear" w:color="000000" w:fill="FFFFFF"/>
            <w:noWrap/>
            <w:vAlign w:val="bottom"/>
            <w:hideMark/>
          </w:tcPr>
          <w:p w14:paraId="55A7BC31"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184" w:type="dxa"/>
            <w:tcBorders>
              <w:top w:val="nil"/>
              <w:left w:val="nil"/>
              <w:bottom w:val="nil"/>
              <w:right w:val="nil"/>
            </w:tcBorders>
            <w:shd w:val="clear" w:color="000000" w:fill="FFFFFF"/>
            <w:noWrap/>
            <w:vAlign w:val="bottom"/>
            <w:hideMark/>
          </w:tcPr>
          <w:p w14:paraId="1EEB7B3F"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91" w:type="dxa"/>
            <w:tcBorders>
              <w:top w:val="nil"/>
              <w:left w:val="nil"/>
              <w:bottom w:val="nil"/>
              <w:right w:val="nil"/>
            </w:tcBorders>
            <w:shd w:val="clear" w:color="000000" w:fill="FFFFFF"/>
            <w:noWrap/>
            <w:vAlign w:val="bottom"/>
            <w:hideMark/>
          </w:tcPr>
          <w:p w14:paraId="4AE3D263"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530" w:type="dxa"/>
            <w:tcBorders>
              <w:top w:val="nil"/>
              <w:left w:val="nil"/>
              <w:bottom w:val="nil"/>
              <w:right w:val="nil"/>
            </w:tcBorders>
            <w:shd w:val="clear" w:color="000000" w:fill="FFFFFF"/>
            <w:noWrap/>
            <w:vAlign w:val="bottom"/>
            <w:hideMark/>
          </w:tcPr>
          <w:p w14:paraId="210B0A24"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273" w:type="dxa"/>
            <w:tcBorders>
              <w:top w:val="nil"/>
              <w:left w:val="nil"/>
              <w:bottom w:val="nil"/>
              <w:right w:val="nil"/>
            </w:tcBorders>
            <w:shd w:val="clear" w:color="000000" w:fill="FFFFFF"/>
            <w:noWrap/>
            <w:vAlign w:val="bottom"/>
            <w:hideMark/>
          </w:tcPr>
          <w:p w14:paraId="3F90C951"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243" w:type="dxa"/>
            <w:tcBorders>
              <w:top w:val="nil"/>
              <w:left w:val="nil"/>
              <w:bottom w:val="nil"/>
              <w:right w:val="nil"/>
            </w:tcBorders>
            <w:shd w:val="clear" w:color="000000" w:fill="FFFFFF"/>
            <w:noWrap/>
            <w:vAlign w:val="bottom"/>
            <w:hideMark/>
          </w:tcPr>
          <w:p w14:paraId="3087F1C8"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560" w:type="dxa"/>
            <w:tcBorders>
              <w:top w:val="nil"/>
              <w:left w:val="nil"/>
              <w:bottom w:val="nil"/>
              <w:right w:val="nil"/>
            </w:tcBorders>
            <w:shd w:val="clear" w:color="000000" w:fill="FFFFFF"/>
            <w:noWrap/>
            <w:vAlign w:val="bottom"/>
            <w:hideMark/>
          </w:tcPr>
          <w:p w14:paraId="6A5358D3"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r>
      <w:tr w:rsidR="000F4F0E" w:rsidRPr="000F4F0E" w14:paraId="188458BD" w14:textId="77777777" w:rsidTr="000F4F0E">
        <w:trPr>
          <w:trHeight w:val="330"/>
        </w:trPr>
        <w:tc>
          <w:tcPr>
            <w:tcW w:w="1360" w:type="dxa"/>
            <w:tcBorders>
              <w:top w:val="nil"/>
              <w:left w:val="nil"/>
              <w:bottom w:val="nil"/>
              <w:right w:val="nil"/>
            </w:tcBorders>
            <w:shd w:val="clear" w:color="000000" w:fill="FFFFFF"/>
            <w:noWrap/>
            <w:vAlign w:val="bottom"/>
            <w:hideMark/>
          </w:tcPr>
          <w:p w14:paraId="43117A52"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240" w:type="dxa"/>
            <w:tcBorders>
              <w:top w:val="nil"/>
              <w:left w:val="nil"/>
              <w:bottom w:val="nil"/>
              <w:right w:val="nil"/>
            </w:tcBorders>
            <w:shd w:val="clear" w:color="000000" w:fill="FFFFFF"/>
            <w:noWrap/>
            <w:vAlign w:val="bottom"/>
            <w:hideMark/>
          </w:tcPr>
          <w:p w14:paraId="108E6F0A" w14:textId="77777777" w:rsidR="000F4F0E" w:rsidRPr="000F4F0E" w:rsidRDefault="000F4F0E" w:rsidP="000F4F0E">
            <w:pPr>
              <w:jc w:val="left"/>
              <w:rPr>
                <w:rFonts w:ascii="Arial CE" w:hAnsi="Arial CE" w:cs="Arial CE"/>
                <w:noProof w:val="0"/>
                <w:sz w:val="20"/>
                <w:szCs w:val="20"/>
              </w:rPr>
            </w:pPr>
            <w:r>
              <w:rPr>
                <w:rFonts w:ascii="Arial CE" w:hAnsi="Arial CE" w:cs="Arial CE"/>
                <w:sz w:val="20"/>
                <w:szCs w:val="20"/>
              </w:rPr>
              <w:drawing>
                <wp:anchor distT="0" distB="0" distL="114300" distR="114300" simplePos="0" relativeHeight="251658240" behindDoc="0" locked="0" layoutInCell="1" allowOverlap="1" wp14:anchorId="678C6FBF" wp14:editId="11A7E75A">
                  <wp:simplePos x="0" y="0"/>
                  <wp:positionH relativeFrom="column">
                    <wp:posOffset>195580</wp:posOffset>
                  </wp:positionH>
                  <wp:positionV relativeFrom="paragraph">
                    <wp:posOffset>47625</wp:posOffset>
                  </wp:positionV>
                  <wp:extent cx="3355340" cy="1349375"/>
                  <wp:effectExtent l="19050" t="0" r="0" b="0"/>
                  <wp:wrapNone/>
                  <wp:docPr id="3" name="Obrázok 3"/>
                  <wp:cNvGraphicFramePr/>
                  <a:graphic xmlns:a="http://schemas.openxmlformats.org/drawingml/2006/main">
                    <a:graphicData uri="http://schemas.openxmlformats.org/drawingml/2006/picture">
                      <pic:pic xmlns:pic="http://schemas.openxmlformats.org/drawingml/2006/picture">
                        <pic:nvPicPr>
                          <pic:cNvPr id="2" name="Object 38"/>
                          <pic:cNvPicPr>
                            <a:picLocks noChangeAspect="1"/>
                          </pic:cNvPicPr>
                        </pic:nvPicPr>
                        <pic:blipFill>
                          <a:blip r:embed="rId9" cstate="print"/>
                          <a:srcRect t="12245" b="24490"/>
                          <a:stretch>
                            <a:fillRect/>
                          </a:stretch>
                        </pic:blipFill>
                        <pic:spPr>
                          <a:xfrm>
                            <a:off x="0" y="0"/>
                            <a:ext cx="3355340" cy="1349375"/>
                          </a:xfrm>
                          <a:prstGeom prst="rect">
                            <a:avLst/>
                          </a:prstGeom>
                        </pic:spPr>
                      </pic:pic>
                    </a:graphicData>
                  </a:graphic>
                </wp:anchor>
              </w:drawing>
            </w:r>
            <w:r w:rsidRPr="000F4F0E">
              <w:rPr>
                <w:rFonts w:ascii="Arial CE" w:hAnsi="Arial CE" w:cs="Arial CE"/>
                <w:noProof w:val="0"/>
                <w:sz w:val="20"/>
                <w:szCs w:val="20"/>
              </w:rPr>
              <w:t> </w:t>
            </w:r>
          </w:p>
        </w:tc>
        <w:tc>
          <w:tcPr>
            <w:tcW w:w="352" w:type="dxa"/>
            <w:tcBorders>
              <w:top w:val="nil"/>
              <w:left w:val="nil"/>
              <w:bottom w:val="nil"/>
              <w:right w:val="nil"/>
            </w:tcBorders>
            <w:shd w:val="clear" w:color="000000" w:fill="FFFFFF"/>
            <w:noWrap/>
            <w:vAlign w:val="bottom"/>
            <w:hideMark/>
          </w:tcPr>
          <w:p w14:paraId="43467E8A"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46" w:type="dxa"/>
            <w:tcBorders>
              <w:top w:val="nil"/>
              <w:left w:val="nil"/>
              <w:bottom w:val="nil"/>
              <w:right w:val="nil"/>
            </w:tcBorders>
            <w:shd w:val="clear" w:color="000000" w:fill="FFFFFF"/>
            <w:noWrap/>
            <w:vAlign w:val="bottom"/>
            <w:hideMark/>
          </w:tcPr>
          <w:p w14:paraId="02715EE9"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184" w:type="dxa"/>
            <w:tcBorders>
              <w:top w:val="nil"/>
              <w:left w:val="nil"/>
              <w:bottom w:val="nil"/>
              <w:right w:val="nil"/>
            </w:tcBorders>
            <w:shd w:val="clear" w:color="000000" w:fill="FFFFFF"/>
            <w:noWrap/>
            <w:vAlign w:val="bottom"/>
            <w:hideMark/>
          </w:tcPr>
          <w:p w14:paraId="5252BDE7"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91" w:type="dxa"/>
            <w:tcBorders>
              <w:top w:val="nil"/>
              <w:left w:val="nil"/>
              <w:bottom w:val="nil"/>
              <w:right w:val="nil"/>
            </w:tcBorders>
            <w:shd w:val="clear" w:color="000000" w:fill="FFFFFF"/>
            <w:noWrap/>
            <w:vAlign w:val="bottom"/>
            <w:hideMark/>
          </w:tcPr>
          <w:p w14:paraId="4B4C15AB"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530" w:type="dxa"/>
            <w:tcBorders>
              <w:top w:val="nil"/>
              <w:left w:val="nil"/>
              <w:bottom w:val="nil"/>
              <w:right w:val="nil"/>
            </w:tcBorders>
            <w:shd w:val="clear" w:color="000000" w:fill="FFFFFF"/>
            <w:noWrap/>
            <w:vAlign w:val="bottom"/>
            <w:hideMark/>
          </w:tcPr>
          <w:p w14:paraId="40E82E4B"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273" w:type="dxa"/>
            <w:tcBorders>
              <w:top w:val="nil"/>
              <w:left w:val="nil"/>
              <w:bottom w:val="nil"/>
              <w:right w:val="nil"/>
            </w:tcBorders>
            <w:shd w:val="clear" w:color="000000" w:fill="FFFFFF"/>
            <w:noWrap/>
            <w:vAlign w:val="bottom"/>
            <w:hideMark/>
          </w:tcPr>
          <w:p w14:paraId="2644BFAD"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243" w:type="dxa"/>
            <w:tcBorders>
              <w:top w:val="nil"/>
              <w:left w:val="nil"/>
              <w:bottom w:val="nil"/>
              <w:right w:val="nil"/>
            </w:tcBorders>
            <w:shd w:val="clear" w:color="000000" w:fill="FFFFFF"/>
            <w:noWrap/>
            <w:vAlign w:val="bottom"/>
            <w:hideMark/>
          </w:tcPr>
          <w:p w14:paraId="367A0DD0"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560" w:type="dxa"/>
            <w:tcBorders>
              <w:top w:val="nil"/>
              <w:left w:val="nil"/>
              <w:bottom w:val="nil"/>
              <w:right w:val="nil"/>
            </w:tcBorders>
            <w:shd w:val="clear" w:color="000000" w:fill="FFFFFF"/>
            <w:noWrap/>
            <w:vAlign w:val="bottom"/>
            <w:hideMark/>
          </w:tcPr>
          <w:p w14:paraId="0370C6B9"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r>
      <w:tr w:rsidR="000F4F0E" w:rsidRPr="000F4F0E" w14:paraId="5A4BFD6C" w14:textId="77777777" w:rsidTr="000F4F0E">
        <w:trPr>
          <w:trHeight w:val="270"/>
        </w:trPr>
        <w:tc>
          <w:tcPr>
            <w:tcW w:w="1360" w:type="dxa"/>
            <w:tcBorders>
              <w:top w:val="nil"/>
              <w:left w:val="nil"/>
              <w:bottom w:val="nil"/>
              <w:right w:val="nil"/>
            </w:tcBorders>
            <w:shd w:val="clear" w:color="000000" w:fill="FFFFFF"/>
            <w:noWrap/>
            <w:vAlign w:val="bottom"/>
            <w:hideMark/>
          </w:tcPr>
          <w:p w14:paraId="284D009C"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240" w:type="dxa"/>
            <w:tcBorders>
              <w:top w:val="nil"/>
              <w:left w:val="nil"/>
              <w:bottom w:val="nil"/>
              <w:right w:val="nil"/>
            </w:tcBorders>
            <w:shd w:val="clear" w:color="auto" w:fill="auto"/>
            <w:noWrap/>
            <w:vAlign w:val="bottom"/>
            <w:hideMark/>
          </w:tcPr>
          <w:p w14:paraId="2D1D321F" w14:textId="77777777" w:rsidR="000F4F0E" w:rsidRPr="000F4F0E" w:rsidRDefault="000F4F0E" w:rsidP="000F4F0E">
            <w:pPr>
              <w:jc w:val="left"/>
              <w:rPr>
                <w:rFonts w:ascii="Arial CE" w:hAnsi="Arial CE" w:cs="Arial CE"/>
                <w:noProof w:val="0"/>
                <w:sz w:val="20"/>
                <w:szCs w:val="20"/>
              </w:rPr>
            </w:pPr>
          </w:p>
          <w:tbl>
            <w:tblPr>
              <w:tblW w:w="0" w:type="auto"/>
              <w:tblCellSpacing w:w="0" w:type="dxa"/>
              <w:tblCellMar>
                <w:left w:w="0" w:type="dxa"/>
                <w:right w:w="0" w:type="dxa"/>
              </w:tblCellMar>
              <w:tblLook w:val="04A0" w:firstRow="1" w:lastRow="0" w:firstColumn="1" w:lastColumn="0" w:noHBand="0" w:noVBand="1"/>
            </w:tblPr>
            <w:tblGrid>
              <w:gridCol w:w="1100"/>
            </w:tblGrid>
            <w:tr w:rsidR="000F4F0E" w:rsidRPr="000F4F0E" w14:paraId="4DE8E0F9" w14:textId="77777777">
              <w:trPr>
                <w:trHeight w:val="270"/>
                <w:tblCellSpacing w:w="0" w:type="dxa"/>
              </w:trPr>
              <w:tc>
                <w:tcPr>
                  <w:tcW w:w="1100" w:type="dxa"/>
                  <w:tcBorders>
                    <w:top w:val="nil"/>
                    <w:left w:val="nil"/>
                    <w:bottom w:val="nil"/>
                    <w:right w:val="nil"/>
                  </w:tcBorders>
                  <w:shd w:val="clear" w:color="000000" w:fill="FFFFFF"/>
                  <w:noWrap/>
                  <w:vAlign w:val="bottom"/>
                  <w:hideMark/>
                </w:tcPr>
                <w:p w14:paraId="541893BF"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r>
          </w:tbl>
          <w:p w14:paraId="7A0BA172" w14:textId="77777777" w:rsidR="000F4F0E" w:rsidRPr="000F4F0E" w:rsidRDefault="000F4F0E" w:rsidP="000F4F0E">
            <w:pPr>
              <w:jc w:val="left"/>
              <w:rPr>
                <w:rFonts w:ascii="Arial CE" w:hAnsi="Arial CE" w:cs="Arial CE"/>
                <w:noProof w:val="0"/>
                <w:sz w:val="20"/>
                <w:szCs w:val="20"/>
              </w:rPr>
            </w:pPr>
          </w:p>
        </w:tc>
        <w:tc>
          <w:tcPr>
            <w:tcW w:w="352" w:type="dxa"/>
            <w:tcBorders>
              <w:top w:val="nil"/>
              <w:left w:val="nil"/>
              <w:bottom w:val="nil"/>
              <w:right w:val="nil"/>
            </w:tcBorders>
            <w:shd w:val="clear" w:color="000000" w:fill="FFFFFF"/>
            <w:noWrap/>
            <w:vAlign w:val="bottom"/>
            <w:hideMark/>
          </w:tcPr>
          <w:p w14:paraId="2B3D8F52"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46" w:type="dxa"/>
            <w:tcBorders>
              <w:top w:val="nil"/>
              <w:left w:val="nil"/>
              <w:bottom w:val="nil"/>
              <w:right w:val="nil"/>
            </w:tcBorders>
            <w:shd w:val="clear" w:color="000000" w:fill="FFFFFF"/>
            <w:noWrap/>
            <w:vAlign w:val="bottom"/>
            <w:hideMark/>
          </w:tcPr>
          <w:p w14:paraId="73B00ED5"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184" w:type="dxa"/>
            <w:tcBorders>
              <w:top w:val="nil"/>
              <w:left w:val="nil"/>
              <w:bottom w:val="nil"/>
              <w:right w:val="nil"/>
            </w:tcBorders>
            <w:shd w:val="clear" w:color="000000" w:fill="FFFFFF"/>
            <w:noWrap/>
            <w:vAlign w:val="bottom"/>
            <w:hideMark/>
          </w:tcPr>
          <w:p w14:paraId="4435FD9C"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91" w:type="dxa"/>
            <w:tcBorders>
              <w:top w:val="nil"/>
              <w:left w:val="nil"/>
              <w:bottom w:val="nil"/>
              <w:right w:val="nil"/>
            </w:tcBorders>
            <w:shd w:val="clear" w:color="000000" w:fill="FFFFFF"/>
            <w:noWrap/>
            <w:vAlign w:val="bottom"/>
            <w:hideMark/>
          </w:tcPr>
          <w:p w14:paraId="664F29CE"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530" w:type="dxa"/>
            <w:tcBorders>
              <w:top w:val="nil"/>
              <w:left w:val="nil"/>
              <w:bottom w:val="nil"/>
              <w:right w:val="nil"/>
            </w:tcBorders>
            <w:shd w:val="clear" w:color="000000" w:fill="FFFFFF"/>
            <w:noWrap/>
            <w:vAlign w:val="bottom"/>
            <w:hideMark/>
          </w:tcPr>
          <w:p w14:paraId="06039F67"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273" w:type="dxa"/>
            <w:tcBorders>
              <w:top w:val="nil"/>
              <w:left w:val="nil"/>
              <w:bottom w:val="nil"/>
              <w:right w:val="nil"/>
            </w:tcBorders>
            <w:shd w:val="clear" w:color="000000" w:fill="FFFFFF"/>
            <w:noWrap/>
            <w:vAlign w:val="bottom"/>
            <w:hideMark/>
          </w:tcPr>
          <w:p w14:paraId="5406E48B"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243" w:type="dxa"/>
            <w:tcBorders>
              <w:top w:val="nil"/>
              <w:left w:val="nil"/>
              <w:bottom w:val="nil"/>
              <w:right w:val="nil"/>
            </w:tcBorders>
            <w:shd w:val="clear" w:color="000000" w:fill="FFFFFF"/>
            <w:noWrap/>
            <w:vAlign w:val="bottom"/>
            <w:hideMark/>
          </w:tcPr>
          <w:p w14:paraId="277A9631"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560" w:type="dxa"/>
            <w:tcBorders>
              <w:top w:val="nil"/>
              <w:left w:val="nil"/>
              <w:bottom w:val="nil"/>
              <w:right w:val="nil"/>
            </w:tcBorders>
            <w:shd w:val="clear" w:color="000000" w:fill="FFFFFF"/>
            <w:noWrap/>
            <w:vAlign w:val="bottom"/>
            <w:hideMark/>
          </w:tcPr>
          <w:p w14:paraId="24E0ACA5"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r>
      <w:tr w:rsidR="000F4F0E" w:rsidRPr="000F4F0E" w14:paraId="39AC6087" w14:textId="77777777" w:rsidTr="000F4F0E">
        <w:trPr>
          <w:trHeight w:val="375"/>
        </w:trPr>
        <w:tc>
          <w:tcPr>
            <w:tcW w:w="1360" w:type="dxa"/>
            <w:tcBorders>
              <w:top w:val="nil"/>
              <w:left w:val="nil"/>
              <w:bottom w:val="nil"/>
              <w:right w:val="nil"/>
            </w:tcBorders>
            <w:shd w:val="clear" w:color="000000" w:fill="FFFFFF"/>
            <w:noWrap/>
            <w:vAlign w:val="bottom"/>
            <w:hideMark/>
          </w:tcPr>
          <w:p w14:paraId="3045FD04"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240" w:type="dxa"/>
            <w:tcBorders>
              <w:top w:val="nil"/>
              <w:left w:val="nil"/>
              <w:bottom w:val="nil"/>
              <w:right w:val="nil"/>
            </w:tcBorders>
            <w:shd w:val="clear" w:color="000000" w:fill="FFFFFF"/>
            <w:noWrap/>
            <w:vAlign w:val="bottom"/>
            <w:hideMark/>
          </w:tcPr>
          <w:p w14:paraId="080841B2"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352" w:type="dxa"/>
            <w:tcBorders>
              <w:top w:val="nil"/>
              <w:left w:val="nil"/>
              <w:bottom w:val="nil"/>
              <w:right w:val="nil"/>
            </w:tcBorders>
            <w:shd w:val="clear" w:color="000000" w:fill="FFFFFF"/>
            <w:noWrap/>
            <w:vAlign w:val="bottom"/>
            <w:hideMark/>
          </w:tcPr>
          <w:p w14:paraId="3FCD08D4"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46" w:type="dxa"/>
            <w:tcBorders>
              <w:top w:val="nil"/>
              <w:left w:val="nil"/>
              <w:bottom w:val="nil"/>
              <w:right w:val="nil"/>
            </w:tcBorders>
            <w:shd w:val="clear" w:color="000000" w:fill="FFFFFF"/>
            <w:noWrap/>
            <w:vAlign w:val="bottom"/>
            <w:hideMark/>
          </w:tcPr>
          <w:p w14:paraId="37D88B93"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184" w:type="dxa"/>
            <w:tcBorders>
              <w:top w:val="nil"/>
              <w:left w:val="nil"/>
              <w:bottom w:val="nil"/>
              <w:right w:val="nil"/>
            </w:tcBorders>
            <w:shd w:val="clear" w:color="000000" w:fill="FFFFFF"/>
            <w:noWrap/>
            <w:vAlign w:val="bottom"/>
            <w:hideMark/>
          </w:tcPr>
          <w:p w14:paraId="096F6916"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91" w:type="dxa"/>
            <w:tcBorders>
              <w:top w:val="nil"/>
              <w:left w:val="nil"/>
              <w:bottom w:val="nil"/>
              <w:right w:val="nil"/>
            </w:tcBorders>
            <w:shd w:val="clear" w:color="000000" w:fill="FFFFFF"/>
            <w:noWrap/>
            <w:vAlign w:val="bottom"/>
            <w:hideMark/>
          </w:tcPr>
          <w:p w14:paraId="121F2CF0"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530" w:type="dxa"/>
            <w:tcBorders>
              <w:top w:val="nil"/>
              <w:left w:val="nil"/>
              <w:bottom w:val="nil"/>
              <w:right w:val="nil"/>
            </w:tcBorders>
            <w:shd w:val="clear" w:color="000000" w:fill="FFFFFF"/>
            <w:noWrap/>
            <w:vAlign w:val="bottom"/>
            <w:hideMark/>
          </w:tcPr>
          <w:p w14:paraId="510BB2A7"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273" w:type="dxa"/>
            <w:tcBorders>
              <w:top w:val="nil"/>
              <w:left w:val="nil"/>
              <w:bottom w:val="nil"/>
              <w:right w:val="nil"/>
            </w:tcBorders>
            <w:shd w:val="clear" w:color="000000" w:fill="FFFFFF"/>
            <w:noWrap/>
            <w:vAlign w:val="bottom"/>
            <w:hideMark/>
          </w:tcPr>
          <w:p w14:paraId="48D184BD"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243" w:type="dxa"/>
            <w:tcBorders>
              <w:top w:val="nil"/>
              <w:left w:val="nil"/>
              <w:bottom w:val="nil"/>
              <w:right w:val="nil"/>
            </w:tcBorders>
            <w:shd w:val="clear" w:color="000000" w:fill="FFFFFF"/>
            <w:noWrap/>
            <w:vAlign w:val="bottom"/>
            <w:hideMark/>
          </w:tcPr>
          <w:p w14:paraId="28DE18DC"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560" w:type="dxa"/>
            <w:tcBorders>
              <w:top w:val="nil"/>
              <w:left w:val="nil"/>
              <w:bottom w:val="nil"/>
              <w:right w:val="nil"/>
            </w:tcBorders>
            <w:shd w:val="clear" w:color="000000" w:fill="FFFFFF"/>
            <w:noWrap/>
            <w:vAlign w:val="bottom"/>
            <w:hideMark/>
          </w:tcPr>
          <w:p w14:paraId="6B6C6D5C"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r>
      <w:tr w:rsidR="000F4F0E" w:rsidRPr="000F4F0E" w14:paraId="6A09B5CC" w14:textId="77777777" w:rsidTr="000F4F0E">
        <w:trPr>
          <w:trHeight w:val="255"/>
        </w:trPr>
        <w:tc>
          <w:tcPr>
            <w:tcW w:w="1360" w:type="dxa"/>
            <w:tcBorders>
              <w:top w:val="nil"/>
              <w:left w:val="nil"/>
              <w:bottom w:val="nil"/>
              <w:right w:val="nil"/>
            </w:tcBorders>
            <w:shd w:val="clear" w:color="000000" w:fill="FFFFFF"/>
            <w:noWrap/>
            <w:vAlign w:val="bottom"/>
            <w:hideMark/>
          </w:tcPr>
          <w:p w14:paraId="24FFE97F"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240" w:type="dxa"/>
            <w:tcBorders>
              <w:top w:val="nil"/>
              <w:left w:val="nil"/>
              <w:bottom w:val="nil"/>
              <w:right w:val="nil"/>
            </w:tcBorders>
            <w:shd w:val="clear" w:color="000000" w:fill="FFFFFF"/>
            <w:noWrap/>
            <w:vAlign w:val="bottom"/>
            <w:hideMark/>
          </w:tcPr>
          <w:p w14:paraId="08AD676F"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352" w:type="dxa"/>
            <w:tcBorders>
              <w:top w:val="nil"/>
              <w:left w:val="nil"/>
              <w:bottom w:val="nil"/>
              <w:right w:val="nil"/>
            </w:tcBorders>
            <w:shd w:val="clear" w:color="000000" w:fill="FFFFFF"/>
            <w:noWrap/>
            <w:vAlign w:val="bottom"/>
            <w:hideMark/>
          </w:tcPr>
          <w:p w14:paraId="7F65CCEF"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46" w:type="dxa"/>
            <w:tcBorders>
              <w:top w:val="nil"/>
              <w:left w:val="nil"/>
              <w:bottom w:val="nil"/>
              <w:right w:val="nil"/>
            </w:tcBorders>
            <w:shd w:val="clear" w:color="000000" w:fill="FFFFFF"/>
            <w:noWrap/>
            <w:vAlign w:val="bottom"/>
            <w:hideMark/>
          </w:tcPr>
          <w:p w14:paraId="7F73F531"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184" w:type="dxa"/>
            <w:tcBorders>
              <w:top w:val="nil"/>
              <w:left w:val="nil"/>
              <w:bottom w:val="nil"/>
              <w:right w:val="nil"/>
            </w:tcBorders>
            <w:shd w:val="clear" w:color="000000" w:fill="FFFFFF"/>
            <w:noWrap/>
            <w:vAlign w:val="bottom"/>
            <w:hideMark/>
          </w:tcPr>
          <w:p w14:paraId="1E92491F"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91" w:type="dxa"/>
            <w:tcBorders>
              <w:top w:val="nil"/>
              <w:left w:val="nil"/>
              <w:bottom w:val="nil"/>
              <w:right w:val="nil"/>
            </w:tcBorders>
            <w:shd w:val="clear" w:color="000000" w:fill="FFFFFF"/>
            <w:noWrap/>
            <w:vAlign w:val="bottom"/>
            <w:hideMark/>
          </w:tcPr>
          <w:p w14:paraId="6D0BE886"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530" w:type="dxa"/>
            <w:tcBorders>
              <w:top w:val="nil"/>
              <w:left w:val="nil"/>
              <w:bottom w:val="nil"/>
              <w:right w:val="nil"/>
            </w:tcBorders>
            <w:shd w:val="clear" w:color="000000" w:fill="FFFFFF"/>
            <w:noWrap/>
            <w:vAlign w:val="bottom"/>
            <w:hideMark/>
          </w:tcPr>
          <w:p w14:paraId="7CE45AB5"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273" w:type="dxa"/>
            <w:tcBorders>
              <w:top w:val="nil"/>
              <w:left w:val="nil"/>
              <w:bottom w:val="nil"/>
              <w:right w:val="nil"/>
            </w:tcBorders>
            <w:shd w:val="clear" w:color="000000" w:fill="FFFFFF"/>
            <w:noWrap/>
            <w:vAlign w:val="bottom"/>
            <w:hideMark/>
          </w:tcPr>
          <w:p w14:paraId="5F78BFAC"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243" w:type="dxa"/>
            <w:tcBorders>
              <w:top w:val="nil"/>
              <w:left w:val="nil"/>
              <w:bottom w:val="nil"/>
              <w:right w:val="nil"/>
            </w:tcBorders>
            <w:shd w:val="clear" w:color="000000" w:fill="FFFFFF"/>
            <w:noWrap/>
            <w:vAlign w:val="bottom"/>
            <w:hideMark/>
          </w:tcPr>
          <w:p w14:paraId="365E154F"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560" w:type="dxa"/>
            <w:tcBorders>
              <w:top w:val="nil"/>
              <w:left w:val="nil"/>
              <w:bottom w:val="nil"/>
              <w:right w:val="nil"/>
            </w:tcBorders>
            <w:shd w:val="clear" w:color="000000" w:fill="FFFFFF"/>
            <w:noWrap/>
            <w:vAlign w:val="bottom"/>
            <w:hideMark/>
          </w:tcPr>
          <w:p w14:paraId="526439C9"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r>
      <w:tr w:rsidR="000F4F0E" w:rsidRPr="000F4F0E" w14:paraId="6D0783F3" w14:textId="77777777" w:rsidTr="000F4F0E">
        <w:trPr>
          <w:trHeight w:val="315"/>
        </w:trPr>
        <w:tc>
          <w:tcPr>
            <w:tcW w:w="1360" w:type="dxa"/>
            <w:tcBorders>
              <w:top w:val="nil"/>
              <w:left w:val="nil"/>
              <w:bottom w:val="nil"/>
              <w:right w:val="nil"/>
            </w:tcBorders>
            <w:shd w:val="clear" w:color="000000" w:fill="FFFFFF"/>
            <w:noWrap/>
            <w:vAlign w:val="bottom"/>
            <w:hideMark/>
          </w:tcPr>
          <w:p w14:paraId="119054E3"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240" w:type="dxa"/>
            <w:tcBorders>
              <w:top w:val="nil"/>
              <w:left w:val="nil"/>
              <w:bottom w:val="nil"/>
              <w:right w:val="nil"/>
            </w:tcBorders>
            <w:shd w:val="clear" w:color="000000" w:fill="FFFFFF"/>
            <w:noWrap/>
            <w:vAlign w:val="bottom"/>
            <w:hideMark/>
          </w:tcPr>
          <w:p w14:paraId="69155304"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352" w:type="dxa"/>
            <w:tcBorders>
              <w:top w:val="nil"/>
              <w:left w:val="nil"/>
              <w:bottom w:val="nil"/>
              <w:right w:val="nil"/>
            </w:tcBorders>
            <w:shd w:val="clear" w:color="000000" w:fill="FFFFFF"/>
            <w:noWrap/>
            <w:vAlign w:val="bottom"/>
            <w:hideMark/>
          </w:tcPr>
          <w:p w14:paraId="721EB663"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46" w:type="dxa"/>
            <w:tcBorders>
              <w:top w:val="nil"/>
              <w:left w:val="nil"/>
              <w:bottom w:val="nil"/>
              <w:right w:val="nil"/>
            </w:tcBorders>
            <w:shd w:val="clear" w:color="000000" w:fill="FFFFFF"/>
            <w:noWrap/>
            <w:vAlign w:val="bottom"/>
            <w:hideMark/>
          </w:tcPr>
          <w:p w14:paraId="1F47F06C"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184" w:type="dxa"/>
            <w:tcBorders>
              <w:top w:val="nil"/>
              <w:left w:val="nil"/>
              <w:bottom w:val="nil"/>
              <w:right w:val="nil"/>
            </w:tcBorders>
            <w:shd w:val="clear" w:color="000000" w:fill="FFFFFF"/>
            <w:noWrap/>
            <w:vAlign w:val="bottom"/>
            <w:hideMark/>
          </w:tcPr>
          <w:p w14:paraId="25DF2DD6"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91" w:type="dxa"/>
            <w:tcBorders>
              <w:top w:val="nil"/>
              <w:left w:val="nil"/>
              <w:bottom w:val="nil"/>
              <w:right w:val="nil"/>
            </w:tcBorders>
            <w:shd w:val="clear" w:color="000000" w:fill="FFFFFF"/>
            <w:noWrap/>
            <w:vAlign w:val="bottom"/>
            <w:hideMark/>
          </w:tcPr>
          <w:p w14:paraId="7DEE32F8"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530" w:type="dxa"/>
            <w:tcBorders>
              <w:top w:val="nil"/>
              <w:left w:val="nil"/>
              <w:bottom w:val="nil"/>
              <w:right w:val="nil"/>
            </w:tcBorders>
            <w:shd w:val="clear" w:color="000000" w:fill="FFFFFF"/>
            <w:noWrap/>
            <w:vAlign w:val="bottom"/>
            <w:hideMark/>
          </w:tcPr>
          <w:p w14:paraId="36265831"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273" w:type="dxa"/>
            <w:tcBorders>
              <w:top w:val="nil"/>
              <w:left w:val="nil"/>
              <w:bottom w:val="nil"/>
              <w:right w:val="nil"/>
            </w:tcBorders>
            <w:shd w:val="clear" w:color="000000" w:fill="FFFFFF"/>
            <w:noWrap/>
            <w:vAlign w:val="bottom"/>
            <w:hideMark/>
          </w:tcPr>
          <w:p w14:paraId="781232A1"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243" w:type="dxa"/>
            <w:tcBorders>
              <w:top w:val="nil"/>
              <w:left w:val="nil"/>
              <w:bottom w:val="nil"/>
              <w:right w:val="nil"/>
            </w:tcBorders>
            <w:shd w:val="clear" w:color="000000" w:fill="FFFFFF"/>
            <w:noWrap/>
            <w:vAlign w:val="bottom"/>
            <w:hideMark/>
          </w:tcPr>
          <w:p w14:paraId="6D2D3ABA"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560" w:type="dxa"/>
            <w:tcBorders>
              <w:top w:val="nil"/>
              <w:left w:val="nil"/>
              <w:bottom w:val="nil"/>
              <w:right w:val="nil"/>
            </w:tcBorders>
            <w:shd w:val="clear" w:color="000000" w:fill="FFFFFF"/>
            <w:noWrap/>
            <w:vAlign w:val="bottom"/>
            <w:hideMark/>
          </w:tcPr>
          <w:p w14:paraId="7B32F5AA"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r>
      <w:tr w:rsidR="000F4F0E" w:rsidRPr="000F4F0E" w14:paraId="1C3E285A" w14:textId="77777777" w:rsidTr="000F4F0E">
        <w:trPr>
          <w:trHeight w:val="255"/>
        </w:trPr>
        <w:tc>
          <w:tcPr>
            <w:tcW w:w="1360" w:type="dxa"/>
            <w:tcBorders>
              <w:top w:val="nil"/>
              <w:left w:val="nil"/>
              <w:bottom w:val="nil"/>
              <w:right w:val="nil"/>
            </w:tcBorders>
            <w:shd w:val="clear" w:color="000000" w:fill="FFFFFF"/>
            <w:noWrap/>
            <w:vAlign w:val="bottom"/>
            <w:hideMark/>
          </w:tcPr>
          <w:p w14:paraId="545DF198"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240" w:type="dxa"/>
            <w:tcBorders>
              <w:top w:val="nil"/>
              <w:left w:val="nil"/>
              <w:bottom w:val="nil"/>
              <w:right w:val="nil"/>
            </w:tcBorders>
            <w:shd w:val="clear" w:color="000000" w:fill="FFFFFF"/>
            <w:noWrap/>
            <w:vAlign w:val="bottom"/>
            <w:hideMark/>
          </w:tcPr>
          <w:p w14:paraId="330A38D9"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352" w:type="dxa"/>
            <w:tcBorders>
              <w:top w:val="nil"/>
              <w:left w:val="nil"/>
              <w:bottom w:val="nil"/>
              <w:right w:val="nil"/>
            </w:tcBorders>
            <w:shd w:val="clear" w:color="000000" w:fill="FFFFFF"/>
            <w:noWrap/>
            <w:vAlign w:val="bottom"/>
            <w:hideMark/>
          </w:tcPr>
          <w:p w14:paraId="2A33B480"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46" w:type="dxa"/>
            <w:tcBorders>
              <w:top w:val="nil"/>
              <w:left w:val="nil"/>
              <w:bottom w:val="nil"/>
              <w:right w:val="nil"/>
            </w:tcBorders>
            <w:shd w:val="clear" w:color="000000" w:fill="FFFFFF"/>
            <w:noWrap/>
            <w:vAlign w:val="bottom"/>
            <w:hideMark/>
          </w:tcPr>
          <w:p w14:paraId="1CA059E9"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184" w:type="dxa"/>
            <w:tcBorders>
              <w:top w:val="nil"/>
              <w:left w:val="nil"/>
              <w:bottom w:val="nil"/>
              <w:right w:val="nil"/>
            </w:tcBorders>
            <w:shd w:val="clear" w:color="000000" w:fill="FFFFFF"/>
            <w:noWrap/>
            <w:vAlign w:val="bottom"/>
            <w:hideMark/>
          </w:tcPr>
          <w:p w14:paraId="4EA5F717"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91" w:type="dxa"/>
            <w:tcBorders>
              <w:top w:val="nil"/>
              <w:left w:val="nil"/>
              <w:bottom w:val="nil"/>
              <w:right w:val="nil"/>
            </w:tcBorders>
            <w:shd w:val="clear" w:color="000000" w:fill="FFFFFF"/>
            <w:noWrap/>
            <w:vAlign w:val="bottom"/>
            <w:hideMark/>
          </w:tcPr>
          <w:p w14:paraId="50051714"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530" w:type="dxa"/>
            <w:tcBorders>
              <w:top w:val="nil"/>
              <w:left w:val="nil"/>
              <w:bottom w:val="nil"/>
              <w:right w:val="nil"/>
            </w:tcBorders>
            <w:shd w:val="clear" w:color="000000" w:fill="FFFFFF"/>
            <w:noWrap/>
            <w:vAlign w:val="bottom"/>
            <w:hideMark/>
          </w:tcPr>
          <w:p w14:paraId="6E533F6B"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273" w:type="dxa"/>
            <w:tcBorders>
              <w:top w:val="nil"/>
              <w:left w:val="nil"/>
              <w:bottom w:val="nil"/>
              <w:right w:val="nil"/>
            </w:tcBorders>
            <w:shd w:val="clear" w:color="000000" w:fill="FFFFFF"/>
            <w:noWrap/>
            <w:vAlign w:val="bottom"/>
            <w:hideMark/>
          </w:tcPr>
          <w:p w14:paraId="0AB4CDF5"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243" w:type="dxa"/>
            <w:tcBorders>
              <w:top w:val="nil"/>
              <w:left w:val="nil"/>
              <w:bottom w:val="nil"/>
              <w:right w:val="nil"/>
            </w:tcBorders>
            <w:shd w:val="clear" w:color="000000" w:fill="FFFFFF"/>
            <w:noWrap/>
            <w:vAlign w:val="bottom"/>
            <w:hideMark/>
          </w:tcPr>
          <w:p w14:paraId="554DDAA3"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560" w:type="dxa"/>
            <w:tcBorders>
              <w:top w:val="nil"/>
              <w:left w:val="nil"/>
              <w:bottom w:val="nil"/>
              <w:right w:val="nil"/>
            </w:tcBorders>
            <w:shd w:val="clear" w:color="000000" w:fill="FFFFFF"/>
            <w:noWrap/>
            <w:vAlign w:val="bottom"/>
            <w:hideMark/>
          </w:tcPr>
          <w:p w14:paraId="26C9869E"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r>
      <w:tr w:rsidR="000F4F0E" w:rsidRPr="000F4F0E" w14:paraId="0F49B5C0" w14:textId="77777777" w:rsidTr="000F4F0E">
        <w:trPr>
          <w:trHeight w:val="255"/>
        </w:trPr>
        <w:tc>
          <w:tcPr>
            <w:tcW w:w="1360" w:type="dxa"/>
            <w:tcBorders>
              <w:top w:val="nil"/>
              <w:left w:val="nil"/>
              <w:bottom w:val="nil"/>
              <w:right w:val="nil"/>
            </w:tcBorders>
            <w:shd w:val="clear" w:color="000000" w:fill="FFFFFF"/>
            <w:noWrap/>
            <w:vAlign w:val="bottom"/>
            <w:hideMark/>
          </w:tcPr>
          <w:p w14:paraId="179ECD14"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240" w:type="dxa"/>
            <w:tcBorders>
              <w:top w:val="nil"/>
              <w:left w:val="nil"/>
              <w:bottom w:val="nil"/>
              <w:right w:val="nil"/>
            </w:tcBorders>
            <w:shd w:val="clear" w:color="000000" w:fill="FFFFFF"/>
            <w:noWrap/>
            <w:vAlign w:val="bottom"/>
            <w:hideMark/>
          </w:tcPr>
          <w:p w14:paraId="422E3D93"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352" w:type="dxa"/>
            <w:tcBorders>
              <w:top w:val="nil"/>
              <w:left w:val="nil"/>
              <w:bottom w:val="nil"/>
              <w:right w:val="nil"/>
            </w:tcBorders>
            <w:shd w:val="clear" w:color="000000" w:fill="FFFFFF"/>
            <w:noWrap/>
            <w:vAlign w:val="bottom"/>
            <w:hideMark/>
          </w:tcPr>
          <w:p w14:paraId="02FD0AEB"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46" w:type="dxa"/>
            <w:tcBorders>
              <w:top w:val="nil"/>
              <w:left w:val="nil"/>
              <w:bottom w:val="nil"/>
              <w:right w:val="nil"/>
            </w:tcBorders>
            <w:shd w:val="clear" w:color="000000" w:fill="FFFFFF"/>
            <w:noWrap/>
            <w:vAlign w:val="bottom"/>
            <w:hideMark/>
          </w:tcPr>
          <w:p w14:paraId="40989D08"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184" w:type="dxa"/>
            <w:tcBorders>
              <w:top w:val="nil"/>
              <w:left w:val="nil"/>
              <w:bottom w:val="nil"/>
              <w:right w:val="nil"/>
            </w:tcBorders>
            <w:shd w:val="clear" w:color="000000" w:fill="FFFFFF"/>
            <w:noWrap/>
            <w:vAlign w:val="bottom"/>
            <w:hideMark/>
          </w:tcPr>
          <w:p w14:paraId="39CD1693"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91" w:type="dxa"/>
            <w:tcBorders>
              <w:top w:val="nil"/>
              <w:left w:val="nil"/>
              <w:bottom w:val="nil"/>
              <w:right w:val="nil"/>
            </w:tcBorders>
            <w:shd w:val="clear" w:color="000000" w:fill="FFFFFF"/>
            <w:noWrap/>
            <w:vAlign w:val="bottom"/>
            <w:hideMark/>
          </w:tcPr>
          <w:p w14:paraId="0BE7C7A4"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530" w:type="dxa"/>
            <w:tcBorders>
              <w:top w:val="nil"/>
              <w:left w:val="nil"/>
              <w:bottom w:val="nil"/>
              <w:right w:val="nil"/>
            </w:tcBorders>
            <w:shd w:val="clear" w:color="000000" w:fill="FFFFFF"/>
            <w:noWrap/>
            <w:vAlign w:val="bottom"/>
            <w:hideMark/>
          </w:tcPr>
          <w:p w14:paraId="55E2A7EF"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273" w:type="dxa"/>
            <w:tcBorders>
              <w:top w:val="nil"/>
              <w:left w:val="nil"/>
              <w:bottom w:val="nil"/>
              <w:right w:val="nil"/>
            </w:tcBorders>
            <w:shd w:val="clear" w:color="000000" w:fill="FFFFFF"/>
            <w:noWrap/>
            <w:vAlign w:val="bottom"/>
            <w:hideMark/>
          </w:tcPr>
          <w:p w14:paraId="73514EFE"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243" w:type="dxa"/>
            <w:tcBorders>
              <w:top w:val="nil"/>
              <w:left w:val="nil"/>
              <w:bottom w:val="nil"/>
              <w:right w:val="nil"/>
            </w:tcBorders>
            <w:shd w:val="clear" w:color="000000" w:fill="FFFFFF"/>
            <w:noWrap/>
            <w:vAlign w:val="bottom"/>
            <w:hideMark/>
          </w:tcPr>
          <w:p w14:paraId="115057F1"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560" w:type="dxa"/>
            <w:tcBorders>
              <w:top w:val="nil"/>
              <w:left w:val="nil"/>
              <w:bottom w:val="nil"/>
              <w:right w:val="nil"/>
            </w:tcBorders>
            <w:shd w:val="clear" w:color="000000" w:fill="FFFFFF"/>
            <w:noWrap/>
            <w:vAlign w:val="bottom"/>
            <w:hideMark/>
          </w:tcPr>
          <w:p w14:paraId="524A8128"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r>
      <w:tr w:rsidR="000F4F0E" w:rsidRPr="000F4F0E" w14:paraId="65E5AC67" w14:textId="77777777" w:rsidTr="000F4F0E">
        <w:trPr>
          <w:trHeight w:val="255"/>
        </w:trPr>
        <w:tc>
          <w:tcPr>
            <w:tcW w:w="1360" w:type="dxa"/>
            <w:tcBorders>
              <w:top w:val="nil"/>
              <w:left w:val="nil"/>
              <w:bottom w:val="nil"/>
              <w:right w:val="nil"/>
            </w:tcBorders>
            <w:shd w:val="clear" w:color="000000" w:fill="FFFFFF"/>
            <w:noWrap/>
            <w:vAlign w:val="bottom"/>
            <w:hideMark/>
          </w:tcPr>
          <w:p w14:paraId="19CE2E8A" w14:textId="77777777" w:rsidR="000F4F0E" w:rsidRPr="000F4F0E" w:rsidRDefault="000F4F0E" w:rsidP="000F4F0E">
            <w:pPr>
              <w:jc w:val="left"/>
              <w:rPr>
                <w:rFonts w:asciiTheme="minorHAnsi" w:hAnsiTheme="minorHAnsi" w:cs="Arial CE"/>
                <w:b/>
                <w:bCs/>
                <w:i/>
                <w:iCs/>
                <w:noProof w:val="0"/>
              </w:rPr>
            </w:pPr>
            <w:r w:rsidRPr="000F4F0E">
              <w:rPr>
                <w:rFonts w:asciiTheme="minorHAnsi" w:hAnsiTheme="minorHAnsi" w:cs="Arial CE"/>
                <w:b/>
                <w:bCs/>
                <w:i/>
                <w:iCs/>
                <w:noProof w:val="0"/>
                <w:szCs w:val="22"/>
              </w:rPr>
              <w:t>Názov toku:</w:t>
            </w:r>
          </w:p>
        </w:tc>
        <w:tc>
          <w:tcPr>
            <w:tcW w:w="1240" w:type="dxa"/>
            <w:tcBorders>
              <w:top w:val="nil"/>
              <w:left w:val="nil"/>
              <w:bottom w:val="nil"/>
              <w:right w:val="nil"/>
            </w:tcBorders>
            <w:shd w:val="clear" w:color="auto" w:fill="auto"/>
            <w:noWrap/>
            <w:vAlign w:val="bottom"/>
            <w:hideMark/>
          </w:tcPr>
          <w:p w14:paraId="15DC28EB"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Torysa</w:t>
            </w:r>
          </w:p>
        </w:tc>
        <w:tc>
          <w:tcPr>
            <w:tcW w:w="352" w:type="dxa"/>
            <w:tcBorders>
              <w:top w:val="nil"/>
              <w:left w:val="nil"/>
              <w:bottom w:val="nil"/>
              <w:right w:val="nil"/>
            </w:tcBorders>
            <w:shd w:val="clear" w:color="auto" w:fill="auto"/>
            <w:noWrap/>
            <w:vAlign w:val="bottom"/>
            <w:hideMark/>
          </w:tcPr>
          <w:p w14:paraId="3A1A8F78" w14:textId="77777777" w:rsidR="000F4F0E" w:rsidRPr="000F4F0E" w:rsidRDefault="000F4F0E" w:rsidP="000F4F0E">
            <w:pPr>
              <w:jc w:val="left"/>
              <w:rPr>
                <w:rFonts w:asciiTheme="minorHAnsi" w:hAnsiTheme="minorHAnsi" w:cs="Arial CE"/>
                <w:noProof w:val="0"/>
              </w:rPr>
            </w:pPr>
          </w:p>
        </w:tc>
        <w:tc>
          <w:tcPr>
            <w:tcW w:w="946" w:type="dxa"/>
            <w:tcBorders>
              <w:top w:val="nil"/>
              <w:left w:val="nil"/>
              <w:bottom w:val="nil"/>
              <w:right w:val="nil"/>
            </w:tcBorders>
            <w:shd w:val="clear" w:color="auto" w:fill="auto"/>
            <w:noWrap/>
            <w:vAlign w:val="bottom"/>
            <w:hideMark/>
          </w:tcPr>
          <w:p w14:paraId="27FECF1A" w14:textId="77777777" w:rsidR="000F4F0E" w:rsidRPr="000F4F0E" w:rsidRDefault="000F4F0E" w:rsidP="000F4F0E">
            <w:pPr>
              <w:jc w:val="left"/>
              <w:rPr>
                <w:rFonts w:asciiTheme="minorHAnsi" w:hAnsiTheme="minorHAnsi" w:cs="Arial CE"/>
                <w:noProof w:val="0"/>
              </w:rPr>
            </w:pPr>
          </w:p>
        </w:tc>
        <w:tc>
          <w:tcPr>
            <w:tcW w:w="1184" w:type="dxa"/>
            <w:tcBorders>
              <w:top w:val="nil"/>
              <w:left w:val="nil"/>
              <w:bottom w:val="nil"/>
              <w:right w:val="nil"/>
            </w:tcBorders>
            <w:shd w:val="clear" w:color="auto" w:fill="auto"/>
            <w:noWrap/>
            <w:vAlign w:val="bottom"/>
            <w:hideMark/>
          </w:tcPr>
          <w:p w14:paraId="755BF07C" w14:textId="77777777" w:rsidR="000F4F0E" w:rsidRPr="000F4F0E" w:rsidRDefault="000F4F0E" w:rsidP="000F4F0E">
            <w:pPr>
              <w:jc w:val="left"/>
              <w:rPr>
                <w:rFonts w:asciiTheme="minorHAnsi" w:hAnsiTheme="minorHAnsi" w:cs="Arial CE"/>
                <w:noProof w:val="0"/>
              </w:rPr>
            </w:pPr>
          </w:p>
        </w:tc>
        <w:tc>
          <w:tcPr>
            <w:tcW w:w="991" w:type="dxa"/>
            <w:tcBorders>
              <w:top w:val="nil"/>
              <w:left w:val="nil"/>
              <w:bottom w:val="nil"/>
              <w:right w:val="nil"/>
            </w:tcBorders>
            <w:shd w:val="clear" w:color="auto" w:fill="auto"/>
            <w:noWrap/>
            <w:vAlign w:val="bottom"/>
            <w:hideMark/>
          </w:tcPr>
          <w:p w14:paraId="6325AF4B" w14:textId="77777777" w:rsidR="000F4F0E" w:rsidRPr="000F4F0E" w:rsidRDefault="000F4F0E" w:rsidP="000F4F0E">
            <w:pPr>
              <w:jc w:val="left"/>
              <w:rPr>
                <w:rFonts w:asciiTheme="minorHAnsi" w:hAnsiTheme="minorHAnsi" w:cs="Arial CE"/>
                <w:noProof w:val="0"/>
              </w:rPr>
            </w:pPr>
          </w:p>
        </w:tc>
        <w:tc>
          <w:tcPr>
            <w:tcW w:w="530" w:type="dxa"/>
            <w:tcBorders>
              <w:top w:val="nil"/>
              <w:left w:val="nil"/>
              <w:bottom w:val="nil"/>
              <w:right w:val="nil"/>
            </w:tcBorders>
            <w:shd w:val="clear" w:color="auto" w:fill="auto"/>
            <w:noWrap/>
            <w:vAlign w:val="bottom"/>
            <w:hideMark/>
          </w:tcPr>
          <w:p w14:paraId="37C2BFF7" w14:textId="77777777" w:rsidR="000F4F0E" w:rsidRPr="000F4F0E" w:rsidRDefault="000F4F0E" w:rsidP="000F4F0E">
            <w:pPr>
              <w:jc w:val="left"/>
              <w:rPr>
                <w:rFonts w:asciiTheme="minorHAnsi" w:hAnsiTheme="minorHAnsi" w:cs="Arial CE"/>
                <w:noProof w:val="0"/>
              </w:rPr>
            </w:pPr>
          </w:p>
        </w:tc>
        <w:tc>
          <w:tcPr>
            <w:tcW w:w="273" w:type="dxa"/>
            <w:tcBorders>
              <w:top w:val="nil"/>
              <w:left w:val="nil"/>
              <w:bottom w:val="nil"/>
              <w:right w:val="nil"/>
            </w:tcBorders>
            <w:shd w:val="clear" w:color="auto" w:fill="auto"/>
            <w:noWrap/>
            <w:vAlign w:val="bottom"/>
            <w:hideMark/>
          </w:tcPr>
          <w:p w14:paraId="454B39E7" w14:textId="77777777" w:rsidR="000F4F0E" w:rsidRPr="000F4F0E" w:rsidRDefault="000F4F0E" w:rsidP="000F4F0E">
            <w:pPr>
              <w:jc w:val="left"/>
              <w:rPr>
                <w:rFonts w:asciiTheme="minorHAnsi" w:hAnsiTheme="minorHAnsi" w:cs="Arial CE"/>
                <w:noProof w:val="0"/>
              </w:rPr>
            </w:pPr>
          </w:p>
        </w:tc>
        <w:tc>
          <w:tcPr>
            <w:tcW w:w="1243" w:type="dxa"/>
            <w:tcBorders>
              <w:top w:val="nil"/>
              <w:left w:val="nil"/>
              <w:bottom w:val="nil"/>
              <w:right w:val="nil"/>
            </w:tcBorders>
            <w:shd w:val="clear" w:color="auto" w:fill="auto"/>
            <w:noWrap/>
            <w:vAlign w:val="bottom"/>
            <w:hideMark/>
          </w:tcPr>
          <w:p w14:paraId="71F91E38" w14:textId="77777777" w:rsidR="000F4F0E" w:rsidRPr="000F4F0E" w:rsidRDefault="000F4F0E" w:rsidP="000F4F0E">
            <w:pPr>
              <w:jc w:val="left"/>
              <w:rPr>
                <w:rFonts w:asciiTheme="minorHAnsi" w:hAnsiTheme="minorHAnsi" w:cs="Arial CE"/>
                <w:noProof w:val="0"/>
              </w:rPr>
            </w:pPr>
          </w:p>
        </w:tc>
        <w:tc>
          <w:tcPr>
            <w:tcW w:w="1560" w:type="dxa"/>
            <w:tcBorders>
              <w:top w:val="nil"/>
              <w:left w:val="nil"/>
              <w:bottom w:val="nil"/>
              <w:right w:val="nil"/>
            </w:tcBorders>
            <w:shd w:val="clear" w:color="000000" w:fill="FFFFFF"/>
            <w:noWrap/>
            <w:vAlign w:val="bottom"/>
            <w:hideMark/>
          </w:tcPr>
          <w:p w14:paraId="7D09393C"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r>
      <w:tr w:rsidR="000F4F0E" w:rsidRPr="000F4F0E" w14:paraId="78A90623" w14:textId="77777777" w:rsidTr="000F4F0E">
        <w:trPr>
          <w:trHeight w:val="330"/>
        </w:trPr>
        <w:tc>
          <w:tcPr>
            <w:tcW w:w="1360" w:type="dxa"/>
            <w:tcBorders>
              <w:top w:val="nil"/>
              <w:left w:val="nil"/>
              <w:bottom w:val="nil"/>
              <w:right w:val="nil"/>
            </w:tcBorders>
            <w:shd w:val="clear" w:color="000000" w:fill="FFFFFF"/>
            <w:noWrap/>
            <w:vAlign w:val="bottom"/>
            <w:hideMark/>
          </w:tcPr>
          <w:p w14:paraId="3713E421" w14:textId="77777777" w:rsidR="000F4F0E" w:rsidRPr="000F4F0E" w:rsidRDefault="000F4F0E" w:rsidP="000F4F0E">
            <w:pPr>
              <w:jc w:val="left"/>
              <w:rPr>
                <w:rFonts w:asciiTheme="minorHAnsi" w:hAnsiTheme="minorHAnsi" w:cs="Arial CE"/>
                <w:b/>
                <w:bCs/>
                <w:i/>
                <w:iCs/>
                <w:noProof w:val="0"/>
              </w:rPr>
            </w:pPr>
            <w:r w:rsidRPr="000F4F0E">
              <w:rPr>
                <w:rFonts w:asciiTheme="minorHAnsi" w:hAnsiTheme="minorHAnsi" w:cs="Arial CE"/>
                <w:b/>
                <w:bCs/>
                <w:i/>
                <w:iCs/>
                <w:noProof w:val="0"/>
                <w:szCs w:val="22"/>
              </w:rPr>
              <w:t>Dané:</w:t>
            </w:r>
          </w:p>
        </w:tc>
        <w:tc>
          <w:tcPr>
            <w:tcW w:w="3722" w:type="dxa"/>
            <w:gridSpan w:val="4"/>
            <w:tcBorders>
              <w:top w:val="nil"/>
              <w:left w:val="nil"/>
              <w:bottom w:val="nil"/>
              <w:right w:val="nil"/>
            </w:tcBorders>
            <w:shd w:val="clear" w:color="auto" w:fill="auto"/>
            <w:noWrap/>
            <w:vAlign w:val="bottom"/>
            <w:hideMark/>
          </w:tcPr>
          <w:p w14:paraId="1123915F"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Storočný prietok /od SHMÚ/</w:t>
            </w:r>
          </w:p>
        </w:tc>
        <w:tc>
          <w:tcPr>
            <w:tcW w:w="991" w:type="dxa"/>
            <w:tcBorders>
              <w:top w:val="nil"/>
              <w:left w:val="nil"/>
              <w:bottom w:val="nil"/>
              <w:right w:val="nil"/>
            </w:tcBorders>
            <w:shd w:val="clear" w:color="auto" w:fill="auto"/>
            <w:noWrap/>
            <w:vAlign w:val="bottom"/>
            <w:hideMark/>
          </w:tcPr>
          <w:p w14:paraId="1C8C92A6" w14:textId="77777777" w:rsidR="000F4F0E" w:rsidRPr="000F4F0E" w:rsidRDefault="000F4F0E" w:rsidP="000F4F0E">
            <w:pPr>
              <w:jc w:val="left"/>
              <w:rPr>
                <w:rFonts w:asciiTheme="minorHAnsi" w:hAnsiTheme="minorHAnsi" w:cs="Arial CE"/>
                <w:noProof w:val="0"/>
              </w:rPr>
            </w:pPr>
          </w:p>
        </w:tc>
        <w:tc>
          <w:tcPr>
            <w:tcW w:w="530" w:type="dxa"/>
            <w:tcBorders>
              <w:top w:val="nil"/>
              <w:left w:val="nil"/>
              <w:bottom w:val="nil"/>
              <w:right w:val="nil"/>
            </w:tcBorders>
            <w:shd w:val="clear" w:color="auto" w:fill="auto"/>
            <w:noWrap/>
            <w:vAlign w:val="bottom"/>
            <w:hideMark/>
          </w:tcPr>
          <w:p w14:paraId="57E2B96E" w14:textId="77777777" w:rsidR="000F4F0E" w:rsidRPr="000F4F0E" w:rsidRDefault="000F4F0E" w:rsidP="000F4F0E">
            <w:pPr>
              <w:jc w:val="right"/>
              <w:rPr>
                <w:rFonts w:asciiTheme="minorHAnsi" w:hAnsiTheme="minorHAnsi"/>
                <w:b/>
                <w:bCs/>
                <w:noProof w:val="0"/>
              </w:rPr>
            </w:pPr>
            <w:r w:rsidRPr="000F4F0E">
              <w:rPr>
                <w:rFonts w:asciiTheme="minorHAnsi" w:hAnsiTheme="minorHAnsi"/>
                <w:b/>
                <w:bCs/>
                <w:noProof w:val="0"/>
                <w:szCs w:val="22"/>
              </w:rPr>
              <w:t>Q</w:t>
            </w:r>
            <w:r w:rsidRPr="000F4F0E">
              <w:rPr>
                <w:rFonts w:asciiTheme="minorHAnsi" w:hAnsiTheme="minorHAnsi"/>
                <w:b/>
                <w:bCs/>
                <w:noProof w:val="0"/>
                <w:szCs w:val="22"/>
                <w:vertAlign w:val="subscript"/>
              </w:rPr>
              <w:t>100</w:t>
            </w:r>
            <w:r w:rsidRPr="000F4F0E">
              <w:rPr>
                <w:rFonts w:asciiTheme="minorHAnsi" w:hAnsiTheme="minorHAnsi"/>
                <w:b/>
                <w:bCs/>
                <w:noProof w:val="0"/>
                <w:szCs w:val="22"/>
              </w:rPr>
              <w:t xml:space="preserve"> </w:t>
            </w:r>
          </w:p>
        </w:tc>
        <w:tc>
          <w:tcPr>
            <w:tcW w:w="273" w:type="dxa"/>
            <w:tcBorders>
              <w:top w:val="nil"/>
              <w:left w:val="nil"/>
              <w:bottom w:val="nil"/>
              <w:right w:val="nil"/>
            </w:tcBorders>
            <w:shd w:val="clear" w:color="auto" w:fill="auto"/>
            <w:noWrap/>
            <w:vAlign w:val="bottom"/>
            <w:hideMark/>
          </w:tcPr>
          <w:p w14:paraId="2FF0839C" w14:textId="77777777" w:rsidR="000F4F0E" w:rsidRPr="000F4F0E" w:rsidRDefault="000F4F0E" w:rsidP="000F4F0E">
            <w:pPr>
              <w:jc w:val="left"/>
              <w:rPr>
                <w:rFonts w:asciiTheme="minorHAnsi" w:hAnsiTheme="minorHAnsi"/>
                <w:b/>
                <w:bCs/>
                <w:noProof w:val="0"/>
              </w:rPr>
            </w:pPr>
            <w:r w:rsidRPr="000F4F0E">
              <w:rPr>
                <w:rFonts w:asciiTheme="minorHAnsi" w:hAnsiTheme="minorHAnsi"/>
                <w:b/>
                <w:bCs/>
                <w:noProof w:val="0"/>
                <w:szCs w:val="22"/>
              </w:rPr>
              <w:t>=</w:t>
            </w:r>
          </w:p>
        </w:tc>
        <w:tc>
          <w:tcPr>
            <w:tcW w:w="1243" w:type="dxa"/>
            <w:tcBorders>
              <w:top w:val="nil"/>
              <w:left w:val="nil"/>
              <w:bottom w:val="nil"/>
              <w:right w:val="nil"/>
            </w:tcBorders>
            <w:shd w:val="clear" w:color="auto" w:fill="auto"/>
            <w:noWrap/>
            <w:vAlign w:val="bottom"/>
            <w:hideMark/>
          </w:tcPr>
          <w:p w14:paraId="38F5B88F" w14:textId="77777777" w:rsidR="000F4F0E" w:rsidRPr="000F4F0E" w:rsidRDefault="000F4F0E" w:rsidP="000F4F0E">
            <w:pPr>
              <w:jc w:val="right"/>
              <w:rPr>
                <w:rFonts w:asciiTheme="minorHAnsi" w:hAnsiTheme="minorHAnsi" w:cs="Arial CE"/>
                <w:b/>
                <w:bCs/>
                <w:noProof w:val="0"/>
              </w:rPr>
            </w:pPr>
            <w:r w:rsidRPr="000F4F0E">
              <w:rPr>
                <w:rFonts w:asciiTheme="minorHAnsi" w:hAnsiTheme="minorHAnsi" w:cs="Arial CE"/>
                <w:b/>
                <w:bCs/>
                <w:noProof w:val="0"/>
                <w:szCs w:val="22"/>
              </w:rPr>
              <w:t>295</w:t>
            </w:r>
          </w:p>
        </w:tc>
        <w:tc>
          <w:tcPr>
            <w:tcW w:w="1560" w:type="dxa"/>
            <w:tcBorders>
              <w:top w:val="nil"/>
              <w:left w:val="nil"/>
              <w:bottom w:val="nil"/>
              <w:right w:val="nil"/>
            </w:tcBorders>
            <w:shd w:val="clear" w:color="000000" w:fill="FFFFFF"/>
            <w:noWrap/>
            <w:vAlign w:val="bottom"/>
            <w:hideMark/>
          </w:tcPr>
          <w:p w14:paraId="45B62B54" w14:textId="77777777" w:rsidR="000F4F0E" w:rsidRPr="000F4F0E" w:rsidRDefault="000F4F0E" w:rsidP="000F4F0E">
            <w:pPr>
              <w:jc w:val="left"/>
              <w:rPr>
                <w:rFonts w:asciiTheme="minorHAnsi" w:hAnsiTheme="minorHAnsi"/>
                <w:b/>
                <w:bCs/>
                <w:noProof w:val="0"/>
              </w:rPr>
            </w:pPr>
            <w:r w:rsidRPr="000F4F0E">
              <w:rPr>
                <w:rFonts w:asciiTheme="minorHAnsi" w:hAnsiTheme="minorHAnsi"/>
                <w:b/>
                <w:bCs/>
                <w:noProof w:val="0"/>
                <w:szCs w:val="22"/>
              </w:rPr>
              <w:t>m</w:t>
            </w:r>
            <w:r w:rsidRPr="000F4F0E">
              <w:rPr>
                <w:rFonts w:asciiTheme="minorHAnsi" w:hAnsiTheme="minorHAnsi"/>
                <w:b/>
                <w:bCs/>
                <w:noProof w:val="0"/>
                <w:szCs w:val="22"/>
                <w:vertAlign w:val="superscript"/>
              </w:rPr>
              <w:t>3</w:t>
            </w:r>
            <w:r w:rsidRPr="000F4F0E">
              <w:rPr>
                <w:rFonts w:asciiTheme="minorHAnsi" w:hAnsiTheme="minorHAnsi"/>
                <w:b/>
                <w:bCs/>
                <w:noProof w:val="0"/>
                <w:szCs w:val="22"/>
              </w:rPr>
              <w:t>.s</w:t>
            </w:r>
            <w:r w:rsidRPr="000F4F0E">
              <w:rPr>
                <w:rFonts w:asciiTheme="minorHAnsi" w:hAnsiTheme="minorHAnsi"/>
                <w:b/>
                <w:bCs/>
                <w:noProof w:val="0"/>
                <w:szCs w:val="22"/>
                <w:vertAlign w:val="superscript"/>
              </w:rPr>
              <w:t>-1</w:t>
            </w:r>
          </w:p>
        </w:tc>
      </w:tr>
      <w:tr w:rsidR="000F4F0E" w:rsidRPr="000F4F0E" w14:paraId="68ACB472" w14:textId="77777777" w:rsidTr="000F4F0E">
        <w:trPr>
          <w:trHeight w:val="255"/>
        </w:trPr>
        <w:tc>
          <w:tcPr>
            <w:tcW w:w="1360" w:type="dxa"/>
            <w:tcBorders>
              <w:top w:val="nil"/>
              <w:left w:val="nil"/>
              <w:bottom w:val="nil"/>
              <w:right w:val="nil"/>
            </w:tcBorders>
            <w:shd w:val="clear" w:color="000000" w:fill="FFFFFF"/>
            <w:noWrap/>
            <w:vAlign w:val="bottom"/>
            <w:hideMark/>
          </w:tcPr>
          <w:p w14:paraId="075D57A4"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c>
          <w:tcPr>
            <w:tcW w:w="2538" w:type="dxa"/>
            <w:gridSpan w:val="3"/>
            <w:tcBorders>
              <w:top w:val="nil"/>
              <w:left w:val="nil"/>
              <w:bottom w:val="nil"/>
              <w:right w:val="nil"/>
            </w:tcBorders>
            <w:shd w:val="clear" w:color="auto" w:fill="auto"/>
            <w:noWrap/>
            <w:vAlign w:val="bottom"/>
            <w:hideMark/>
          </w:tcPr>
          <w:p w14:paraId="22F7E9D9"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Pozdĺžny sklon koryta</w:t>
            </w:r>
          </w:p>
        </w:tc>
        <w:tc>
          <w:tcPr>
            <w:tcW w:w="1184" w:type="dxa"/>
            <w:tcBorders>
              <w:top w:val="nil"/>
              <w:left w:val="nil"/>
              <w:bottom w:val="nil"/>
              <w:right w:val="nil"/>
            </w:tcBorders>
            <w:shd w:val="clear" w:color="auto" w:fill="auto"/>
            <w:noWrap/>
            <w:vAlign w:val="bottom"/>
            <w:hideMark/>
          </w:tcPr>
          <w:p w14:paraId="1BD2F74F" w14:textId="77777777" w:rsidR="000F4F0E" w:rsidRPr="000F4F0E" w:rsidRDefault="000F4F0E" w:rsidP="000F4F0E">
            <w:pPr>
              <w:jc w:val="left"/>
              <w:rPr>
                <w:rFonts w:asciiTheme="minorHAnsi" w:hAnsiTheme="minorHAnsi" w:cs="Arial CE"/>
                <w:noProof w:val="0"/>
              </w:rPr>
            </w:pPr>
          </w:p>
        </w:tc>
        <w:tc>
          <w:tcPr>
            <w:tcW w:w="991" w:type="dxa"/>
            <w:tcBorders>
              <w:top w:val="nil"/>
              <w:left w:val="nil"/>
              <w:bottom w:val="nil"/>
              <w:right w:val="nil"/>
            </w:tcBorders>
            <w:shd w:val="clear" w:color="auto" w:fill="auto"/>
            <w:noWrap/>
            <w:vAlign w:val="bottom"/>
            <w:hideMark/>
          </w:tcPr>
          <w:p w14:paraId="07666480" w14:textId="77777777" w:rsidR="000F4F0E" w:rsidRPr="000F4F0E" w:rsidRDefault="000F4F0E" w:rsidP="000F4F0E">
            <w:pPr>
              <w:jc w:val="left"/>
              <w:rPr>
                <w:rFonts w:asciiTheme="minorHAnsi" w:hAnsiTheme="minorHAnsi" w:cs="Arial CE"/>
                <w:noProof w:val="0"/>
              </w:rPr>
            </w:pPr>
          </w:p>
        </w:tc>
        <w:tc>
          <w:tcPr>
            <w:tcW w:w="530" w:type="dxa"/>
            <w:tcBorders>
              <w:top w:val="nil"/>
              <w:left w:val="nil"/>
              <w:bottom w:val="nil"/>
              <w:right w:val="nil"/>
            </w:tcBorders>
            <w:shd w:val="clear" w:color="auto" w:fill="auto"/>
            <w:noWrap/>
            <w:vAlign w:val="bottom"/>
            <w:hideMark/>
          </w:tcPr>
          <w:p w14:paraId="7E2A2AF5" w14:textId="77777777" w:rsidR="000F4F0E" w:rsidRPr="000F4F0E" w:rsidRDefault="000F4F0E" w:rsidP="000F4F0E">
            <w:pPr>
              <w:jc w:val="right"/>
              <w:rPr>
                <w:rFonts w:asciiTheme="minorHAnsi" w:hAnsiTheme="minorHAnsi" w:cs="Arial CE"/>
                <w:b/>
                <w:bCs/>
                <w:noProof w:val="0"/>
              </w:rPr>
            </w:pPr>
            <w:r w:rsidRPr="000F4F0E">
              <w:rPr>
                <w:rFonts w:asciiTheme="minorHAnsi" w:hAnsiTheme="minorHAnsi" w:cs="Arial CE"/>
                <w:b/>
                <w:bCs/>
                <w:noProof w:val="0"/>
                <w:szCs w:val="22"/>
              </w:rPr>
              <w:t>i0</w:t>
            </w:r>
          </w:p>
        </w:tc>
        <w:tc>
          <w:tcPr>
            <w:tcW w:w="273" w:type="dxa"/>
            <w:tcBorders>
              <w:top w:val="nil"/>
              <w:left w:val="nil"/>
              <w:bottom w:val="nil"/>
              <w:right w:val="nil"/>
            </w:tcBorders>
            <w:shd w:val="clear" w:color="auto" w:fill="auto"/>
            <w:noWrap/>
            <w:vAlign w:val="bottom"/>
            <w:hideMark/>
          </w:tcPr>
          <w:p w14:paraId="32BEFC81"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w:t>
            </w:r>
          </w:p>
        </w:tc>
        <w:tc>
          <w:tcPr>
            <w:tcW w:w="1243" w:type="dxa"/>
            <w:tcBorders>
              <w:top w:val="nil"/>
              <w:left w:val="nil"/>
              <w:bottom w:val="nil"/>
              <w:right w:val="nil"/>
            </w:tcBorders>
            <w:shd w:val="clear" w:color="auto" w:fill="auto"/>
            <w:noWrap/>
            <w:vAlign w:val="bottom"/>
            <w:hideMark/>
          </w:tcPr>
          <w:p w14:paraId="63E9B24F" w14:textId="77777777" w:rsidR="000F4F0E" w:rsidRPr="000F4F0E" w:rsidRDefault="000F4F0E" w:rsidP="000F4F0E">
            <w:pPr>
              <w:jc w:val="right"/>
              <w:rPr>
                <w:rFonts w:asciiTheme="minorHAnsi" w:hAnsiTheme="minorHAnsi" w:cs="Arial CE"/>
                <w:b/>
                <w:bCs/>
                <w:noProof w:val="0"/>
              </w:rPr>
            </w:pPr>
            <w:r w:rsidRPr="000F4F0E">
              <w:rPr>
                <w:rFonts w:asciiTheme="minorHAnsi" w:hAnsiTheme="minorHAnsi" w:cs="Arial CE"/>
                <w:b/>
                <w:bCs/>
                <w:noProof w:val="0"/>
                <w:szCs w:val="22"/>
              </w:rPr>
              <w:t>0,5</w:t>
            </w:r>
          </w:p>
        </w:tc>
        <w:tc>
          <w:tcPr>
            <w:tcW w:w="1560" w:type="dxa"/>
            <w:tcBorders>
              <w:top w:val="nil"/>
              <w:left w:val="nil"/>
              <w:bottom w:val="nil"/>
              <w:right w:val="nil"/>
            </w:tcBorders>
            <w:shd w:val="clear" w:color="000000" w:fill="FFFFFF"/>
            <w:noWrap/>
            <w:vAlign w:val="bottom"/>
            <w:hideMark/>
          </w:tcPr>
          <w:p w14:paraId="176A6B8D" w14:textId="77777777" w:rsidR="000F4F0E" w:rsidRPr="000F4F0E" w:rsidRDefault="000F4F0E" w:rsidP="000F4F0E">
            <w:pPr>
              <w:jc w:val="left"/>
              <w:rPr>
                <w:rFonts w:asciiTheme="minorHAnsi" w:hAnsiTheme="minorHAnsi"/>
                <w:b/>
                <w:bCs/>
                <w:noProof w:val="0"/>
              </w:rPr>
            </w:pPr>
            <w:r w:rsidRPr="000F4F0E">
              <w:rPr>
                <w:rFonts w:asciiTheme="minorHAnsi" w:hAnsiTheme="minorHAnsi"/>
                <w:b/>
                <w:bCs/>
                <w:noProof w:val="0"/>
                <w:szCs w:val="22"/>
              </w:rPr>
              <w:t>%</w:t>
            </w:r>
          </w:p>
        </w:tc>
      </w:tr>
      <w:tr w:rsidR="000F4F0E" w:rsidRPr="000F4F0E" w14:paraId="4F249574" w14:textId="77777777" w:rsidTr="000F4F0E">
        <w:trPr>
          <w:trHeight w:val="255"/>
        </w:trPr>
        <w:tc>
          <w:tcPr>
            <w:tcW w:w="1360" w:type="dxa"/>
            <w:tcBorders>
              <w:top w:val="nil"/>
              <w:left w:val="nil"/>
              <w:bottom w:val="nil"/>
              <w:right w:val="nil"/>
            </w:tcBorders>
            <w:shd w:val="clear" w:color="000000" w:fill="FFFFFF"/>
            <w:noWrap/>
            <w:vAlign w:val="bottom"/>
            <w:hideMark/>
          </w:tcPr>
          <w:p w14:paraId="44936A68"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c>
          <w:tcPr>
            <w:tcW w:w="1240" w:type="dxa"/>
            <w:tcBorders>
              <w:top w:val="nil"/>
              <w:left w:val="nil"/>
              <w:bottom w:val="nil"/>
              <w:right w:val="nil"/>
            </w:tcBorders>
            <w:shd w:val="clear" w:color="auto" w:fill="auto"/>
            <w:noWrap/>
            <w:vAlign w:val="bottom"/>
            <w:hideMark/>
          </w:tcPr>
          <w:p w14:paraId="6665EE52" w14:textId="77777777" w:rsidR="000F4F0E" w:rsidRPr="000F4F0E" w:rsidRDefault="000F4F0E" w:rsidP="000F4F0E">
            <w:pPr>
              <w:jc w:val="left"/>
              <w:rPr>
                <w:rFonts w:asciiTheme="minorHAnsi" w:hAnsiTheme="minorHAnsi" w:cs="Arial CE"/>
                <w:noProof w:val="0"/>
              </w:rPr>
            </w:pPr>
          </w:p>
        </w:tc>
        <w:tc>
          <w:tcPr>
            <w:tcW w:w="352" w:type="dxa"/>
            <w:tcBorders>
              <w:top w:val="nil"/>
              <w:left w:val="nil"/>
              <w:bottom w:val="nil"/>
              <w:right w:val="nil"/>
            </w:tcBorders>
            <w:shd w:val="clear" w:color="auto" w:fill="auto"/>
            <w:noWrap/>
            <w:vAlign w:val="bottom"/>
            <w:hideMark/>
          </w:tcPr>
          <w:p w14:paraId="6F74B81F" w14:textId="77777777" w:rsidR="000F4F0E" w:rsidRPr="000F4F0E" w:rsidRDefault="000F4F0E" w:rsidP="000F4F0E">
            <w:pPr>
              <w:jc w:val="left"/>
              <w:rPr>
                <w:rFonts w:asciiTheme="minorHAnsi" w:hAnsiTheme="minorHAnsi" w:cs="Arial CE"/>
                <w:noProof w:val="0"/>
              </w:rPr>
            </w:pPr>
          </w:p>
        </w:tc>
        <w:tc>
          <w:tcPr>
            <w:tcW w:w="946" w:type="dxa"/>
            <w:tcBorders>
              <w:top w:val="nil"/>
              <w:left w:val="nil"/>
              <w:bottom w:val="nil"/>
              <w:right w:val="nil"/>
            </w:tcBorders>
            <w:shd w:val="clear" w:color="auto" w:fill="auto"/>
            <w:noWrap/>
            <w:vAlign w:val="bottom"/>
            <w:hideMark/>
          </w:tcPr>
          <w:p w14:paraId="6BC87286" w14:textId="77777777" w:rsidR="000F4F0E" w:rsidRPr="000F4F0E" w:rsidRDefault="000F4F0E" w:rsidP="000F4F0E">
            <w:pPr>
              <w:jc w:val="left"/>
              <w:rPr>
                <w:rFonts w:asciiTheme="minorHAnsi" w:hAnsiTheme="minorHAnsi" w:cs="Arial CE"/>
                <w:noProof w:val="0"/>
              </w:rPr>
            </w:pPr>
          </w:p>
        </w:tc>
        <w:tc>
          <w:tcPr>
            <w:tcW w:w="1184" w:type="dxa"/>
            <w:tcBorders>
              <w:top w:val="nil"/>
              <w:left w:val="nil"/>
              <w:bottom w:val="nil"/>
              <w:right w:val="nil"/>
            </w:tcBorders>
            <w:shd w:val="clear" w:color="auto" w:fill="auto"/>
            <w:noWrap/>
            <w:vAlign w:val="bottom"/>
            <w:hideMark/>
          </w:tcPr>
          <w:p w14:paraId="03DE62DD" w14:textId="77777777" w:rsidR="000F4F0E" w:rsidRPr="000F4F0E" w:rsidRDefault="000F4F0E" w:rsidP="000F4F0E">
            <w:pPr>
              <w:jc w:val="left"/>
              <w:rPr>
                <w:rFonts w:asciiTheme="minorHAnsi" w:hAnsiTheme="minorHAnsi" w:cs="Arial CE"/>
                <w:noProof w:val="0"/>
              </w:rPr>
            </w:pPr>
          </w:p>
        </w:tc>
        <w:tc>
          <w:tcPr>
            <w:tcW w:w="991" w:type="dxa"/>
            <w:tcBorders>
              <w:top w:val="nil"/>
              <w:left w:val="nil"/>
              <w:bottom w:val="nil"/>
              <w:right w:val="nil"/>
            </w:tcBorders>
            <w:shd w:val="clear" w:color="auto" w:fill="auto"/>
            <w:noWrap/>
            <w:vAlign w:val="bottom"/>
            <w:hideMark/>
          </w:tcPr>
          <w:p w14:paraId="05836638" w14:textId="77777777" w:rsidR="000F4F0E" w:rsidRPr="000F4F0E" w:rsidRDefault="000F4F0E" w:rsidP="000F4F0E">
            <w:pPr>
              <w:jc w:val="left"/>
              <w:rPr>
                <w:rFonts w:asciiTheme="minorHAnsi" w:hAnsiTheme="minorHAnsi" w:cs="Arial CE"/>
                <w:noProof w:val="0"/>
              </w:rPr>
            </w:pPr>
          </w:p>
        </w:tc>
        <w:tc>
          <w:tcPr>
            <w:tcW w:w="530" w:type="dxa"/>
            <w:tcBorders>
              <w:top w:val="nil"/>
              <w:left w:val="nil"/>
              <w:bottom w:val="nil"/>
              <w:right w:val="nil"/>
            </w:tcBorders>
            <w:shd w:val="clear" w:color="auto" w:fill="auto"/>
            <w:noWrap/>
            <w:vAlign w:val="bottom"/>
            <w:hideMark/>
          </w:tcPr>
          <w:p w14:paraId="1CF53316" w14:textId="77777777" w:rsidR="000F4F0E" w:rsidRPr="000F4F0E" w:rsidRDefault="000F4F0E" w:rsidP="000F4F0E">
            <w:pPr>
              <w:jc w:val="left"/>
              <w:rPr>
                <w:rFonts w:asciiTheme="minorHAnsi" w:hAnsiTheme="minorHAnsi" w:cs="Arial CE"/>
                <w:noProof w:val="0"/>
              </w:rPr>
            </w:pPr>
          </w:p>
        </w:tc>
        <w:tc>
          <w:tcPr>
            <w:tcW w:w="273" w:type="dxa"/>
            <w:tcBorders>
              <w:top w:val="nil"/>
              <w:left w:val="nil"/>
              <w:bottom w:val="nil"/>
              <w:right w:val="nil"/>
            </w:tcBorders>
            <w:shd w:val="clear" w:color="auto" w:fill="auto"/>
            <w:noWrap/>
            <w:vAlign w:val="bottom"/>
            <w:hideMark/>
          </w:tcPr>
          <w:p w14:paraId="05B58413" w14:textId="77777777" w:rsidR="000F4F0E" w:rsidRPr="000F4F0E" w:rsidRDefault="000F4F0E" w:rsidP="000F4F0E">
            <w:pPr>
              <w:jc w:val="left"/>
              <w:rPr>
                <w:rFonts w:asciiTheme="minorHAnsi" w:hAnsiTheme="minorHAnsi" w:cs="Arial CE"/>
                <w:noProof w:val="0"/>
              </w:rPr>
            </w:pPr>
          </w:p>
        </w:tc>
        <w:tc>
          <w:tcPr>
            <w:tcW w:w="1243" w:type="dxa"/>
            <w:tcBorders>
              <w:top w:val="nil"/>
              <w:left w:val="nil"/>
              <w:bottom w:val="nil"/>
              <w:right w:val="nil"/>
            </w:tcBorders>
            <w:shd w:val="clear" w:color="auto" w:fill="auto"/>
            <w:noWrap/>
            <w:vAlign w:val="bottom"/>
            <w:hideMark/>
          </w:tcPr>
          <w:p w14:paraId="1F987F68" w14:textId="77777777" w:rsidR="000F4F0E" w:rsidRPr="000F4F0E" w:rsidRDefault="000F4F0E" w:rsidP="000F4F0E">
            <w:pPr>
              <w:jc w:val="left"/>
              <w:rPr>
                <w:rFonts w:asciiTheme="minorHAnsi" w:hAnsiTheme="minorHAnsi" w:cs="Arial CE"/>
                <w:noProof w:val="0"/>
              </w:rPr>
            </w:pPr>
          </w:p>
        </w:tc>
        <w:tc>
          <w:tcPr>
            <w:tcW w:w="1560" w:type="dxa"/>
            <w:tcBorders>
              <w:top w:val="nil"/>
              <w:left w:val="nil"/>
              <w:bottom w:val="nil"/>
              <w:right w:val="nil"/>
            </w:tcBorders>
            <w:shd w:val="clear" w:color="000000" w:fill="FFFFFF"/>
            <w:noWrap/>
            <w:vAlign w:val="bottom"/>
            <w:hideMark/>
          </w:tcPr>
          <w:p w14:paraId="385C7C98"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r>
      <w:tr w:rsidR="000F4F0E" w:rsidRPr="000F4F0E" w14:paraId="1D46AE0F" w14:textId="77777777" w:rsidTr="000F4F0E">
        <w:trPr>
          <w:trHeight w:val="225"/>
        </w:trPr>
        <w:tc>
          <w:tcPr>
            <w:tcW w:w="1360" w:type="dxa"/>
            <w:tcBorders>
              <w:top w:val="nil"/>
              <w:left w:val="nil"/>
              <w:bottom w:val="nil"/>
              <w:right w:val="nil"/>
            </w:tcBorders>
            <w:shd w:val="clear" w:color="000000" w:fill="FFFFFF"/>
            <w:noWrap/>
            <w:vAlign w:val="bottom"/>
            <w:hideMark/>
          </w:tcPr>
          <w:p w14:paraId="498672DC"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c>
          <w:tcPr>
            <w:tcW w:w="2538" w:type="dxa"/>
            <w:gridSpan w:val="3"/>
            <w:tcBorders>
              <w:top w:val="nil"/>
              <w:left w:val="nil"/>
              <w:bottom w:val="nil"/>
              <w:right w:val="nil"/>
            </w:tcBorders>
            <w:shd w:val="clear" w:color="auto" w:fill="auto"/>
            <w:noWrap/>
            <w:vAlign w:val="bottom"/>
            <w:hideMark/>
          </w:tcPr>
          <w:p w14:paraId="45F13518"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Druh koryta a povrchu</w:t>
            </w:r>
          </w:p>
        </w:tc>
        <w:tc>
          <w:tcPr>
            <w:tcW w:w="1184" w:type="dxa"/>
            <w:tcBorders>
              <w:top w:val="nil"/>
              <w:left w:val="nil"/>
              <w:bottom w:val="nil"/>
              <w:right w:val="nil"/>
            </w:tcBorders>
            <w:shd w:val="clear" w:color="auto" w:fill="auto"/>
            <w:noWrap/>
            <w:vAlign w:val="bottom"/>
            <w:hideMark/>
          </w:tcPr>
          <w:p w14:paraId="518EA505" w14:textId="77777777" w:rsidR="000F4F0E" w:rsidRPr="000F4F0E" w:rsidRDefault="000F4F0E" w:rsidP="000F4F0E">
            <w:pPr>
              <w:jc w:val="left"/>
              <w:rPr>
                <w:rFonts w:asciiTheme="minorHAnsi" w:hAnsiTheme="minorHAnsi" w:cs="Arial CE"/>
                <w:noProof w:val="0"/>
              </w:rPr>
            </w:pPr>
          </w:p>
        </w:tc>
        <w:tc>
          <w:tcPr>
            <w:tcW w:w="3037" w:type="dxa"/>
            <w:gridSpan w:val="4"/>
            <w:tcBorders>
              <w:top w:val="nil"/>
              <w:left w:val="nil"/>
              <w:bottom w:val="nil"/>
              <w:right w:val="nil"/>
            </w:tcBorders>
            <w:shd w:val="clear" w:color="auto" w:fill="auto"/>
            <w:noWrap/>
            <w:vAlign w:val="bottom"/>
            <w:hideMark/>
          </w:tcPr>
          <w:p w14:paraId="685D9FB5" w14:textId="77777777" w:rsidR="000F4F0E" w:rsidRPr="000F4F0E" w:rsidRDefault="000F4F0E" w:rsidP="000F4F0E">
            <w:pPr>
              <w:jc w:val="left"/>
              <w:rPr>
                <w:rFonts w:asciiTheme="minorHAnsi" w:hAnsiTheme="minorHAnsi" w:cs="Arial CE"/>
                <w:b/>
                <w:bCs/>
                <w:noProof w:val="0"/>
              </w:rPr>
            </w:pPr>
            <w:r w:rsidRPr="000F4F0E">
              <w:rPr>
                <w:rFonts w:asciiTheme="minorHAnsi" w:hAnsiTheme="minorHAnsi" w:cs="Arial CE"/>
                <w:b/>
                <w:bCs/>
                <w:noProof w:val="0"/>
                <w:szCs w:val="22"/>
              </w:rPr>
              <w:t>Rieka v priemernom stave</w:t>
            </w:r>
          </w:p>
        </w:tc>
        <w:tc>
          <w:tcPr>
            <w:tcW w:w="1560" w:type="dxa"/>
            <w:tcBorders>
              <w:top w:val="nil"/>
              <w:left w:val="nil"/>
              <w:bottom w:val="nil"/>
              <w:right w:val="nil"/>
            </w:tcBorders>
            <w:shd w:val="clear" w:color="000000" w:fill="FFFFFF"/>
            <w:noWrap/>
            <w:vAlign w:val="bottom"/>
            <w:hideMark/>
          </w:tcPr>
          <w:p w14:paraId="6AC4DC5C"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r>
      <w:tr w:rsidR="000F4F0E" w:rsidRPr="000F4F0E" w14:paraId="5054DF0E" w14:textId="77777777" w:rsidTr="000F4F0E">
        <w:trPr>
          <w:trHeight w:val="255"/>
        </w:trPr>
        <w:tc>
          <w:tcPr>
            <w:tcW w:w="1360" w:type="dxa"/>
            <w:tcBorders>
              <w:top w:val="nil"/>
              <w:left w:val="nil"/>
              <w:bottom w:val="nil"/>
              <w:right w:val="nil"/>
            </w:tcBorders>
            <w:shd w:val="clear" w:color="000000" w:fill="FFFFFF"/>
            <w:noWrap/>
            <w:vAlign w:val="bottom"/>
            <w:hideMark/>
          </w:tcPr>
          <w:p w14:paraId="3B903A02"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c>
          <w:tcPr>
            <w:tcW w:w="1240" w:type="dxa"/>
            <w:tcBorders>
              <w:top w:val="nil"/>
              <w:left w:val="nil"/>
              <w:bottom w:val="nil"/>
              <w:right w:val="nil"/>
            </w:tcBorders>
            <w:shd w:val="clear" w:color="auto" w:fill="auto"/>
            <w:noWrap/>
            <w:vAlign w:val="bottom"/>
            <w:hideMark/>
          </w:tcPr>
          <w:p w14:paraId="270E4049" w14:textId="77777777" w:rsidR="000F4F0E" w:rsidRPr="000F4F0E" w:rsidRDefault="000F4F0E" w:rsidP="000F4F0E">
            <w:pPr>
              <w:jc w:val="left"/>
              <w:rPr>
                <w:rFonts w:asciiTheme="minorHAnsi" w:hAnsiTheme="minorHAnsi" w:cs="Arial CE"/>
                <w:noProof w:val="0"/>
              </w:rPr>
            </w:pPr>
          </w:p>
        </w:tc>
        <w:tc>
          <w:tcPr>
            <w:tcW w:w="352" w:type="dxa"/>
            <w:tcBorders>
              <w:top w:val="nil"/>
              <w:left w:val="nil"/>
              <w:bottom w:val="nil"/>
              <w:right w:val="nil"/>
            </w:tcBorders>
            <w:shd w:val="clear" w:color="auto" w:fill="auto"/>
            <w:noWrap/>
            <w:vAlign w:val="bottom"/>
            <w:hideMark/>
          </w:tcPr>
          <w:p w14:paraId="68C4F706" w14:textId="77777777" w:rsidR="000F4F0E" w:rsidRPr="000F4F0E" w:rsidRDefault="000F4F0E" w:rsidP="000F4F0E">
            <w:pPr>
              <w:jc w:val="left"/>
              <w:rPr>
                <w:rFonts w:asciiTheme="minorHAnsi" w:hAnsiTheme="minorHAnsi" w:cs="Arial CE"/>
                <w:noProof w:val="0"/>
              </w:rPr>
            </w:pPr>
          </w:p>
        </w:tc>
        <w:tc>
          <w:tcPr>
            <w:tcW w:w="946" w:type="dxa"/>
            <w:tcBorders>
              <w:top w:val="nil"/>
              <w:left w:val="nil"/>
              <w:bottom w:val="nil"/>
              <w:right w:val="nil"/>
            </w:tcBorders>
            <w:shd w:val="clear" w:color="auto" w:fill="auto"/>
            <w:noWrap/>
            <w:vAlign w:val="bottom"/>
            <w:hideMark/>
          </w:tcPr>
          <w:p w14:paraId="67459E75" w14:textId="77777777" w:rsidR="000F4F0E" w:rsidRPr="000F4F0E" w:rsidRDefault="000F4F0E" w:rsidP="000F4F0E">
            <w:pPr>
              <w:jc w:val="left"/>
              <w:rPr>
                <w:rFonts w:asciiTheme="minorHAnsi" w:hAnsiTheme="minorHAnsi" w:cs="Arial CE"/>
                <w:noProof w:val="0"/>
              </w:rPr>
            </w:pPr>
          </w:p>
        </w:tc>
        <w:tc>
          <w:tcPr>
            <w:tcW w:w="1184" w:type="dxa"/>
            <w:tcBorders>
              <w:top w:val="nil"/>
              <w:left w:val="nil"/>
              <w:bottom w:val="nil"/>
              <w:right w:val="nil"/>
            </w:tcBorders>
            <w:shd w:val="clear" w:color="auto" w:fill="auto"/>
            <w:noWrap/>
            <w:vAlign w:val="bottom"/>
            <w:hideMark/>
          </w:tcPr>
          <w:p w14:paraId="74DCE350" w14:textId="77777777" w:rsidR="000F4F0E" w:rsidRPr="000F4F0E" w:rsidRDefault="000F4F0E" w:rsidP="000F4F0E">
            <w:pPr>
              <w:jc w:val="left"/>
              <w:rPr>
                <w:rFonts w:asciiTheme="minorHAnsi" w:hAnsiTheme="minorHAnsi" w:cs="Arial CE"/>
                <w:noProof w:val="0"/>
              </w:rPr>
            </w:pPr>
          </w:p>
        </w:tc>
        <w:tc>
          <w:tcPr>
            <w:tcW w:w="991" w:type="dxa"/>
            <w:tcBorders>
              <w:top w:val="nil"/>
              <w:left w:val="nil"/>
              <w:bottom w:val="nil"/>
              <w:right w:val="nil"/>
            </w:tcBorders>
            <w:shd w:val="clear" w:color="auto" w:fill="auto"/>
            <w:noWrap/>
            <w:vAlign w:val="bottom"/>
            <w:hideMark/>
          </w:tcPr>
          <w:p w14:paraId="59097B15" w14:textId="77777777" w:rsidR="000F4F0E" w:rsidRPr="000F4F0E" w:rsidRDefault="000F4F0E" w:rsidP="000F4F0E">
            <w:pPr>
              <w:jc w:val="left"/>
              <w:rPr>
                <w:rFonts w:asciiTheme="minorHAnsi" w:hAnsiTheme="minorHAnsi" w:cs="Arial CE"/>
                <w:noProof w:val="0"/>
              </w:rPr>
            </w:pPr>
          </w:p>
        </w:tc>
        <w:tc>
          <w:tcPr>
            <w:tcW w:w="530" w:type="dxa"/>
            <w:tcBorders>
              <w:top w:val="nil"/>
              <w:left w:val="nil"/>
              <w:bottom w:val="nil"/>
              <w:right w:val="nil"/>
            </w:tcBorders>
            <w:shd w:val="clear" w:color="auto" w:fill="auto"/>
            <w:noWrap/>
            <w:vAlign w:val="bottom"/>
            <w:hideMark/>
          </w:tcPr>
          <w:p w14:paraId="5BC3BAC1" w14:textId="77777777" w:rsidR="000F4F0E" w:rsidRPr="000F4F0E" w:rsidRDefault="000F4F0E" w:rsidP="000F4F0E">
            <w:pPr>
              <w:jc w:val="left"/>
              <w:rPr>
                <w:rFonts w:asciiTheme="minorHAnsi" w:hAnsiTheme="minorHAnsi" w:cs="Arial CE"/>
                <w:noProof w:val="0"/>
              </w:rPr>
            </w:pPr>
          </w:p>
        </w:tc>
        <w:tc>
          <w:tcPr>
            <w:tcW w:w="273" w:type="dxa"/>
            <w:tcBorders>
              <w:top w:val="nil"/>
              <w:left w:val="nil"/>
              <w:bottom w:val="nil"/>
              <w:right w:val="nil"/>
            </w:tcBorders>
            <w:shd w:val="clear" w:color="auto" w:fill="auto"/>
            <w:noWrap/>
            <w:vAlign w:val="bottom"/>
            <w:hideMark/>
          </w:tcPr>
          <w:p w14:paraId="7EE06E0D" w14:textId="77777777" w:rsidR="000F4F0E" w:rsidRPr="000F4F0E" w:rsidRDefault="000F4F0E" w:rsidP="000F4F0E">
            <w:pPr>
              <w:jc w:val="left"/>
              <w:rPr>
                <w:rFonts w:asciiTheme="minorHAnsi" w:hAnsiTheme="minorHAnsi" w:cs="Arial CE"/>
                <w:noProof w:val="0"/>
              </w:rPr>
            </w:pPr>
          </w:p>
        </w:tc>
        <w:tc>
          <w:tcPr>
            <w:tcW w:w="1243" w:type="dxa"/>
            <w:tcBorders>
              <w:top w:val="nil"/>
              <w:left w:val="nil"/>
              <w:bottom w:val="nil"/>
              <w:right w:val="nil"/>
            </w:tcBorders>
            <w:shd w:val="clear" w:color="auto" w:fill="auto"/>
            <w:noWrap/>
            <w:vAlign w:val="bottom"/>
            <w:hideMark/>
          </w:tcPr>
          <w:p w14:paraId="02EAF72A" w14:textId="77777777" w:rsidR="000F4F0E" w:rsidRPr="000F4F0E" w:rsidRDefault="000F4F0E" w:rsidP="000F4F0E">
            <w:pPr>
              <w:jc w:val="left"/>
              <w:rPr>
                <w:rFonts w:asciiTheme="minorHAnsi" w:hAnsiTheme="minorHAnsi" w:cs="Arial CE"/>
                <w:noProof w:val="0"/>
              </w:rPr>
            </w:pPr>
          </w:p>
        </w:tc>
        <w:tc>
          <w:tcPr>
            <w:tcW w:w="1560" w:type="dxa"/>
            <w:tcBorders>
              <w:top w:val="nil"/>
              <w:left w:val="nil"/>
              <w:bottom w:val="nil"/>
              <w:right w:val="nil"/>
            </w:tcBorders>
            <w:shd w:val="clear" w:color="000000" w:fill="FFFFFF"/>
            <w:noWrap/>
            <w:vAlign w:val="bottom"/>
            <w:hideMark/>
          </w:tcPr>
          <w:p w14:paraId="0B18C547"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r>
      <w:tr w:rsidR="000F4F0E" w:rsidRPr="000F4F0E" w14:paraId="12E5EED6" w14:textId="77777777" w:rsidTr="000F4F0E">
        <w:trPr>
          <w:trHeight w:val="270"/>
        </w:trPr>
        <w:tc>
          <w:tcPr>
            <w:tcW w:w="1360" w:type="dxa"/>
            <w:tcBorders>
              <w:top w:val="nil"/>
              <w:left w:val="nil"/>
              <w:bottom w:val="nil"/>
              <w:right w:val="nil"/>
            </w:tcBorders>
            <w:shd w:val="clear" w:color="000000" w:fill="FFFFFF"/>
            <w:noWrap/>
            <w:vAlign w:val="bottom"/>
            <w:hideMark/>
          </w:tcPr>
          <w:p w14:paraId="62FDF7A3"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c>
          <w:tcPr>
            <w:tcW w:w="4713" w:type="dxa"/>
            <w:gridSpan w:val="5"/>
            <w:tcBorders>
              <w:top w:val="nil"/>
              <w:left w:val="nil"/>
              <w:bottom w:val="nil"/>
              <w:right w:val="nil"/>
            </w:tcBorders>
            <w:shd w:val="clear" w:color="auto" w:fill="auto"/>
            <w:noWrap/>
            <w:vAlign w:val="bottom"/>
            <w:hideMark/>
          </w:tcPr>
          <w:p w14:paraId="441217C8"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xml:space="preserve"> &gt;&gt;&gt;&gt;&gt; stupeň drsnosti /podľa </w:t>
            </w:r>
            <w:proofErr w:type="spellStart"/>
            <w:r w:rsidRPr="000F4F0E">
              <w:rPr>
                <w:rFonts w:asciiTheme="minorHAnsi" w:hAnsiTheme="minorHAnsi" w:cs="Arial CE"/>
                <w:noProof w:val="0"/>
                <w:szCs w:val="22"/>
              </w:rPr>
              <w:t>Manninga</w:t>
            </w:r>
            <w:proofErr w:type="spellEnd"/>
            <w:r w:rsidRPr="000F4F0E">
              <w:rPr>
                <w:rFonts w:asciiTheme="minorHAnsi" w:hAnsiTheme="minorHAnsi" w:cs="Arial CE"/>
                <w:noProof w:val="0"/>
                <w:szCs w:val="22"/>
              </w:rPr>
              <w:t>/</w:t>
            </w:r>
          </w:p>
        </w:tc>
        <w:tc>
          <w:tcPr>
            <w:tcW w:w="530" w:type="dxa"/>
            <w:tcBorders>
              <w:top w:val="nil"/>
              <w:left w:val="nil"/>
              <w:bottom w:val="nil"/>
              <w:right w:val="nil"/>
            </w:tcBorders>
            <w:shd w:val="clear" w:color="auto" w:fill="auto"/>
            <w:noWrap/>
            <w:vAlign w:val="bottom"/>
            <w:hideMark/>
          </w:tcPr>
          <w:p w14:paraId="05273F42" w14:textId="77777777" w:rsidR="000F4F0E" w:rsidRPr="000F4F0E" w:rsidRDefault="000F4F0E" w:rsidP="000F4F0E">
            <w:pPr>
              <w:jc w:val="right"/>
              <w:rPr>
                <w:rFonts w:asciiTheme="minorHAnsi" w:hAnsiTheme="minorHAnsi" w:cs="Arial CE"/>
                <w:b/>
                <w:bCs/>
                <w:noProof w:val="0"/>
              </w:rPr>
            </w:pPr>
            <w:r w:rsidRPr="000F4F0E">
              <w:rPr>
                <w:rFonts w:asciiTheme="minorHAnsi" w:hAnsiTheme="minorHAnsi" w:cs="Arial CE"/>
                <w:b/>
                <w:bCs/>
                <w:noProof w:val="0"/>
                <w:szCs w:val="22"/>
              </w:rPr>
              <w:t>n</w:t>
            </w:r>
          </w:p>
        </w:tc>
        <w:tc>
          <w:tcPr>
            <w:tcW w:w="273" w:type="dxa"/>
            <w:tcBorders>
              <w:top w:val="nil"/>
              <w:left w:val="nil"/>
              <w:bottom w:val="nil"/>
              <w:right w:val="nil"/>
            </w:tcBorders>
            <w:shd w:val="clear" w:color="auto" w:fill="auto"/>
            <w:noWrap/>
            <w:vAlign w:val="bottom"/>
            <w:hideMark/>
          </w:tcPr>
          <w:p w14:paraId="4DB27428"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w:t>
            </w:r>
          </w:p>
        </w:tc>
        <w:tc>
          <w:tcPr>
            <w:tcW w:w="1243" w:type="dxa"/>
            <w:tcBorders>
              <w:top w:val="nil"/>
              <w:left w:val="nil"/>
              <w:bottom w:val="nil"/>
              <w:right w:val="nil"/>
            </w:tcBorders>
            <w:shd w:val="clear" w:color="auto" w:fill="auto"/>
            <w:noWrap/>
            <w:vAlign w:val="bottom"/>
            <w:hideMark/>
          </w:tcPr>
          <w:p w14:paraId="521F10AD" w14:textId="77777777" w:rsidR="000F4F0E" w:rsidRPr="000F4F0E" w:rsidRDefault="000F4F0E" w:rsidP="000F4F0E">
            <w:pPr>
              <w:jc w:val="right"/>
              <w:rPr>
                <w:rFonts w:asciiTheme="minorHAnsi" w:hAnsiTheme="minorHAnsi" w:cs="Arial CE"/>
                <w:b/>
                <w:bCs/>
                <w:noProof w:val="0"/>
              </w:rPr>
            </w:pPr>
            <w:r w:rsidRPr="000F4F0E">
              <w:rPr>
                <w:rFonts w:asciiTheme="minorHAnsi" w:hAnsiTheme="minorHAnsi" w:cs="Arial CE"/>
                <w:b/>
                <w:bCs/>
                <w:noProof w:val="0"/>
                <w:szCs w:val="22"/>
              </w:rPr>
              <w:t>0,035</w:t>
            </w:r>
          </w:p>
        </w:tc>
        <w:tc>
          <w:tcPr>
            <w:tcW w:w="1560" w:type="dxa"/>
            <w:tcBorders>
              <w:top w:val="nil"/>
              <w:left w:val="nil"/>
              <w:bottom w:val="nil"/>
              <w:right w:val="nil"/>
            </w:tcBorders>
            <w:shd w:val="clear" w:color="000000" w:fill="FFFFFF"/>
            <w:noWrap/>
            <w:vAlign w:val="bottom"/>
            <w:hideMark/>
          </w:tcPr>
          <w:p w14:paraId="0CCF9724" w14:textId="77777777" w:rsidR="000F4F0E" w:rsidRPr="000F4F0E" w:rsidRDefault="000F4F0E" w:rsidP="000F4F0E">
            <w:pPr>
              <w:jc w:val="left"/>
              <w:rPr>
                <w:rFonts w:asciiTheme="minorHAnsi" w:hAnsiTheme="minorHAnsi"/>
                <w:b/>
                <w:bCs/>
                <w:noProof w:val="0"/>
              </w:rPr>
            </w:pPr>
            <w:r w:rsidRPr="000F4F0E">
              <w:rPr>
                <w:rFonts w:asciiTheme="minorHAnsi" w:hAnsiTheme="minorHAnsi"/>
                <w:b/>
                <w:bCs/>
                <w:noProof w:val="0"/>
                <w:szCs w:val="22"/>
              </w:rPr>
              <w:t> </w:t>
            </w:r>
          </w:p>
        </w:tc>
      </w:tr>
      <w:tr w:rsidR="000F4F0E" w:rsidRPr="000F4F0E" w14:paraId="3BB15F0B" w14:textId="77777777" w:rsidTr="000F4F0E">
        <w:trPr>
          <w:trHeight w:val="255"/>
        </w:trPr>
        <w:tc>
          <w:tcPr>
            <w:tcW w:w="1360" w:type="dxa"/>
            <w:tcBorders>
              <w:top w:val="nil"/>
              <w:left w:val="nil"/>
              <w:bottom w:val="nil"/>
              <w:right w:val="nil"/>
            </w:tcBorders>
            <w:shd w:val="clear" w:color="000000" w:fill="FFFFFF"/>
            <w:noWrap/>
            <w:vAlign w:val="bottom"/>
            <w:hideMark/>
          </w:tcPr>
          <w:p w14:paraId="1A084868"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c>
          <w:tcPr>
            <w:tcW w:w="1240" w:type="dxa"/>
            <w:tcBorders>
              <w:top w:val="nil"/>
              <w:left w:val="nil"/>
              <w:bottom w:val="nil"/>
              <w:right w:val="nil"/>
            </w:tcBorders>
            <w:shd w:val="clear" w:color="auto" w:fill="auto"/>
            <w:noWrap/>
            <w:vAlign w:val="bottom"/>
            <w:hideMark/>
          </w:tcPr>
          <w:p w14:paraId="4ACE8E41" w14:textId="77777777" w:rsidR="000F4F0E" w:rsidRPr="000F4F0E" w:rsidRDefault="000F4F0E" w:rsidP="000F4F0E">
            <w:pPr>
              <w:jc w:val="center"/>
              <w:rPr>
                <w:rFonts w:asciiTheme="minorHAnsi" w:hAnsiTheme="minorHAnsi" w:cs="Arial CE"/>
                <w:noProof w:val="0"/>
              </w:rPr>
            </w:pPr>
          </w:p>
        </w:tc>
        <w:tc>
          <w:tcPr>
            <w:tcW w:w="352" w:type="dxa"/>
            <w:tcBorders>
              <w:top w:val="nil"/>
              <w:left w:val="nil"/>
              <w:bottom w:val="nil"/>
              <w:right w:val="nil"/>
            </w:tcBorders>
            <w:shd w:val="clear" w:color="auto" w:fill="auto"/>
            <w:noWrap/>
            <w:vAlign w:val="bottom"/>
            <w:hideMark/>
          </w:tcPr>
          <w:p w14:paraId="71343099" w14:textId="77777777" w:rsidR="000F4F0E" w:rsidRPr="000F4F0E" w:rsidRDefault="000F4F0E" w:rsidP="000F4F0E">
            <w:pPr>
              <w:jc w:val="center"/>
              <w:rPr>
                <w:rFonts w:asciiTheme="minorHAnsi" w:hAnsiTheme="minorHAnsi" w:cs="Arial CE"/>
                <w:noProof w:val="0"/>
              </w:rPr>
            </w:pPr>
          </w:p>
        </w:tc>
        <w:tc>
          <w:tcPr>
            <w:tcW w:w="946" w:type="dxa"/>
            <w:tcBorders>
              <w:top w:val="nil"/>
              <w:left w:val="nil"/>
              <w:bottom w:val="nil"/>
              <w:right w:val="nil"/>
            </w:tcBorders>
            <w:shd w:val="clear" w:color="auto" w:fill="auto"/>
            <w:noWrap/>
            <w:vAlign w:val="bottom"/>
            <w:hideMark/>
          </w:tcPr>
          <w:p w14:paraId="7A394761" w14:textId="77777777" w:rsidR="000F4F0E" w:rsidRPr="000F4F0E" w:rsidRDefault="000F4F0E" w:rsidP="000F4F0E">
            <w:pPr>
              <w:jc w:val="left"/>
              <w:rPr>
                <w:rFonts w:asciiTheme="minorHAnsi" w:hAnsiTheme="minorHAnsi" w:cs="Arial CE"/>
                <w:noProof w:val="0"/>
              </w:rPr>
            </w:pPr>
          </w:p>
        </w:tc>
        <w:tc>
          <w:tcPr>
            <w:tcW w:w="1184" w:type="dxa"/>
            <w:tcBorders>
              <w:top w:val="nil"/>
              <w:left w:val="nil"/>
              <w:bottom w:val="nil"/>
              <w:right w:val="nil"/>
            </w:tcBorders>
            <w:shd w:val="clear" w:color="auto" w:fill="auto"/>
            <w:noWrap/>
            <w:vAlign w:val="bottom"/>
            <w:hideMark/>
          </w:tcPr>
          <w:p w14:paraId="0274405D" w14:textId="77777777" w:rsidR="000F4F0E" w:rsidRPr="000F4F0E" w:rsidRDefault="000F4F0E" w:rsidP="000F4F0E">
            <w:pPr>
              <w:jc w:val="left"/>
              <w:rPr>
                <w:rFonts w:asciiTheme="minorHAnsi" w:hAnsiTheme="minorHAnsi" w:cs="Arial CE"/>
                <w:noProof w:val="0"/>
              </w:rPr>
            </w:pPr>
          </w:p>
        </w:tc>
        <w:tc>
          <w:tcPr>
            <w:tcW w:w="991" w:type="dxa"/>
            <w:tcBorders>
              <w:top w:val="nil"/>
              <w:left w:val="nil"/>
              <w:bottom w:val="nil"/>
              <w:right w:val="nil"/>
            </w:tcBorders>
            <w:shd w:val="clear" w:color="auto" w:fill="auto"/>
            <w:noWrap/>
            <w:vAlign w:val="bottom"/>
            <w:hideMark/>
          </w:tcPr>
          <w:p w14:paraId="40D5E775" w14:textId="77777777" w:rsidR="000F4F0E" w:rsidRPr="000F4F0E" w:rsidRDefault="000F4F0E" w:rsidP="000F4F0E">
            <w:pPr>
              <w:jc w:val="left"/>
              <w:rPr>
                <w:rFonts w:asciiTheme="minorHAnsi" w:hAnsiTheme="minorHAnsi" w:cs="Arial CE"/>
                <w:noProof w:val="0"/>
              </w:rPr>
            </w:pPr>
          </w:p>
        </w:tc>
        <w:tc>
          <w:tcPr>
            <w:tcW w:w="530" w:type="dxa"/>
            <w:tcBorders>
              <w:top w:val="nil"/>
              <w:left w:val="nil"/>
              <w:bottom w:val="nil"/>
              <w:right w:val="nil"/>
            </w:tcBorders>
            <w:shd w:val="clear" w:color="auto" w:fill="auto"/>
            <w:noWrap/>
            <w:vAlign w:val="bottom"/>
            <w:hideMark/>
          </w:tcPr>
          <w:p w14:paraId="691D4BC5" w14:textId="77777777" w:rsidR="000F4F0E" w:rsidRPr="000F4F0E" w:rsidRDefault="000F4F0E" w:rsidP="000F4F0E">
            <w:pPr>
              <w:jc w:val="left"/>
              <w:rPr>
                <w:rFonts w:asciiTheme="minorHAnsi" w:hAnsiTheme="minorHAnsi" w:cs="Arial CE"/>
                <w:noProof w:val="0"/>
              </w:rPr>
            </w:pPr>
          </w:p>
        </w:tc>
        <w:tc>
          <w:tcPr>
            <w:tcW w:w="273" w:type="dxa"/>
            <w:tcBorders>
              <w:top w:val="nil"/>
              <w:left w:val="nil"/>
              <w:bottom w:val="nil"/>
              <w:right w:val="nil"/>
            </w:tcBorders>
            <w:shd w:val="clear" w:color="auto" w:fill="auto"/>
            <w:noWrap/>
            <w:vAlign w:val="bottom"/>
            <w:hideMark/>
          </w:tcPr>
          <w:p w14:paraId="23F0B45D" w14:textId="77777777" w:rsidR="000F4F0E" w:rsidRPr="000F4F0E" w:rsidRDefault="000F4F0E" w:rsidP="000F4F0E">
            <w:pPr>
              <w:jc w:val="left"/>
              <w:rPr>
                <w:rFonts w:asciiTheme="minorHAnsi" w:hAnsiTheme="minorHAnsi" w:cs="Arial CE"/>
                <w:noProof w:val="0"/>
              </w:rPr>
            </w:pPr>
          </w:p>
        </w:tc>
        <w:tc>
          <w:tcPr>
            <w:tcW w:w="1243" w:type="dxa"/>
            <w:tcBorders>
              <w:top w:val="nil"/>
              <w:left w:val="nil"/>
              <w:bottom w:val="nil"/>
              <w:right w:val="nil"/>
            </w:tcBorders>
            <w:shd w:val="clear" w:color="auto" w:fill="auto"/>
            <w:noWrap/>
            <w:vAlign w:val="bottom"/>
            <w:hideMark/>
          </w:tcPr>
          <w:p w14:paraId="6444078F" w14:textId="77777777" w:rsidR="000F4F0E" w:rsidRPr="000F4F0E" w:rsidRDefault="000F4F0E" w:rsidP="000F4F0E">
            <w:pPr>
              <w:jc w:val="left"/>
              <w:rPr>
                <w:rFonts w:asciiTheme="minorHAnsi" w:hAnsiTheme="minorHAnsi" w:cs="Arial CE"/>
                <w:noProof w:val="0"/>
              </w:rPr>
            </w:pPr>
          </w:p>
        </w:tc>
        <w:tc>
          <w:tcPr>
            <w:tcW w:w="1560" w:type="dxa"/>
            <w:tcBorders>
              <w:top w:val="nil"/>
              <w:left w:val="nil"/>
              <w:bottom w:val="nil"/>
              <w:right w:val="nil"/>
            </w:tcBorders>
            <w:shd w:val="clear" w:color="000000" w:fill="FFFFFF"/>
            <w:noWrap/>
            <w:vAlign w:val="bottom"/>
            <w:hideMark/>
          </w:tcPr>
          <w:p w14:paraId="20E2E67F"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r>
      <w:tr w:rsidR="000F4F0E" w:rsidRPr="000F4F0E" w14:paraId="7B71EE4D" w14:textId="77777777" w:rsidTr="000F4F0E">
        <w:trPr>
          <w:trHeight w:val="255"/>
        </w:trPr>
        <w:tc>
          <w:tcPr>
            <w:tcW w:w="1360" w:type="dxa"/>
            <w:tcBorders>
              <w:top w:val="nil"/>
              <w:left w:val="nil"/>
              <w:bottom w:val="nil"/>
              <w:right w:val="nil"/>
            </w:tcBorders>
            <w:shd w:val="clear" w:color="000000" w:fill="FFFFFF"/>
            <w:noWrap/>
            <w:vAlign w:val="bottom"/>
            <w:hideMark/>
          </w:tcPr>
          <w:p w14:paraId="1E97F8B9"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c>
          <w:tcPr>
            <w:tcW w:w="2538" w:type="dxa"/>
            <w:gridSpan w:val="3"/>
            <w:tcBorders>
              <w:top w:val="nil"/>
              <w:left w:val="nil"/>
              <w:bottom w:val="nil"/>
              <w:right w:val="nil"/>
            </w:tcBorders>
            <w:shd w:val="clear" w:color="auto" w:fill="auto"/>
            <w:noWrap/>
            <w:vAlign w:val="bottom"/>
            <w:hideMark/>
          </w:tcPr>
          <w:p w14:paraId="472D8EDF"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Rozmery koryta</w:t>
            </w:r>
          </w:p>
        </w:tc>
        <w:tc>
          <w:tcPr>
            <w:tcW w:w="1184" w:type="dxa"/>
            <w:tcBorders>
              <w:top w:val="nil"/>
              <w:left w:val="nil"/>
              <w:bottom w:val="nil"/>
              <w:right w:val="nil"/>
            </w:tcBorders>
            <w:shd w:val="clear" w:color="auto" w:fill="auto"/>
            <w:noWrap/>
            <w:vAlign w:val="bottom"/>
            <w:hideMark/>
          </w:tcPr>
          <w:p w14:paraId="39CEEDA9" w14:textId="77777777" w:rsidR="000F4F0E" w:rsidRPr="000F4F0E" w:rsidRDefault="000F4F0E" w:rsidP="000F4F0E">
            <w:pPr>
              <w:jc w:val="left"/>
              <w:rPr>
                <w:rFonts w:asciiTheme="minorHAnsi" w:hAnsiTheme="minorHAnsi" w:cs="Arial CE"/>
                <w:noProof w:val="0"/>
              </w:rPr>
            </w:pPr>
          </w:p>
        </w:tc>
        <w:tc>
          <w:tcPr>
            <w:tcW w:w="991" w:type="dxa"/>
            <w:tcBorders>
              <w:top w:val="nil"/>
              <w:left w:val="nil"/>
              <w:bottom w:val="nil"/>
              <w:right w:val="nil"/>
            </w:tcBorders>
            <w:shd w:val="clear" w:color="auto" w:fill="auto"/>
            <w:noWrap/>
            <w:vAlign w:val="bottom"/>
            <w:hideMark/>
          </w:tcPr>
          <w:p w14:paraId="52802E68" w14:textId="77777777" w:rsidR="000F4F0E" w:rsidRPr="000F4F0E" w:rsidRDefault="000F4F0E" w:rsidP="000F4F0E">
            <w:pPr>
              <w:jc w:val="right"/>
              <w:rPr>
                <w:rFonts w:asciiTheme="minorHAnsi" w:hAnsiTheme="minorHAnsi" w:cs="Arial CE"/>
                <w:noProof w:val="0"/>
              </w:rPr>
            </w:pPr>
            <w:r w:rsidRPr="000F4F0E">
              <w:rPr>
                <w:rFonts w:asciiTheme="minorHAnsi" w:hAnsiTheme="minorHAnsi" w:cs="Arial CE"/>
                <w:noProof w:val="0"/>
                <w:szCs w:val="22"/>
              </w:rPr>
              <w:t>šírka:</w:t>
            </w:r>
          </w:p>
        </w:tc>
        <w:tc>
          <w:tcPr>
            <w:tcW w:w="530" w:type="dxa"/>
            <w:tcBorders>
              <w:top w:val="nil"/>
              <w:left w:val="nil"/>
              <w:bottom w:val="nil"/>
              <w:right w:val="nil"/>
            </w:tcBorders>
            <w:shd w:val="clear" w:color="auto" w:fill="auto"/>
            <w:noWrap/>
            <w:vAlign w:val="bottom"/>
            <w:hideMark/>
          </w:tcPr>
          <w:p w14:paraId="1A812699" w14:textId="77777777" w:rsidR="000F4F0E" w:rsidRPr="000F4F0E" w:rsidRDefault="000F4F0E" w:rsidP="000F4F0E">
            <w:pPr>
              <w:jc w:val="right"/>
              <w:rPr>
                <w:rFonts w:asciiTheme="minorHAnsi" w:hAnsiTheme="minorHAnsi" w:cs="Arial"/>
                <w:b/>
                <w:bCs/>
                <w:noProof w:val="0"/>
              </w:rPr>
            </w:pPr>
            <w:r w:rsidRPr="000F4F0E">
              <w:rPr>
                <w:rFonts w:asciiTheme="minorHAnsi" w:hAnsiTheme="minorHAnsi" w:cs="Arial"/>
                <w:b/>
                <w:bCs/>
                <w:noProof w:val="0"/>
                <w:szCs w:val="22"/>
              </w:rPr>
              <w:t xml:space="preserve">B </w:t>
            </w:r>
          </w:p>
        </w:tc>
        <w:tc>
          <w:tcPr>
            <w:tcW w:w="273" w:type="dxa"/>
            <w:tcBorders>
              <w:top w:val="nil"/>
              <w:left w:val="nil"/>
              <w:bottom w:val="nil"/>
              <w:right w:val="nil"/>
            </w:tcBorders>
            <w:shd w:val="clear" w:color="auto" w:fill="auto"/>
            <w:noWrap/>
            <w:vAlign w:val="bottom"/>
            <w:hideMark/>
          </w:tcPr>
          <w:p w14:paraId="67B274C0"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w:t>
            </w:r>
          </w:p>
        </w:tc>
        <w:tc>
          <w:tcPr>
            <w:tcW w:w="1243" w:type="dxa"/>
            <w:tcBorders>
              <w:top w:val="nil"/>
              <w:left w:val="nil"/>
              <w:bottom w:val="nil"/>
              <w:right w:val="nil"/>
            </w:tcBorders>
            <w:shd w:val="clear" w:color="auto" w:fill="auto"/>
            <w:noWrap/>
            <w:vAlign w:val="bottom"/>
            <w:hideMark/>
          </w:tcPr>
          <w:p w14:paraId="4435DA4B" w14:textId="77777777" w:rsidR="000F4F0E" w:rsidRPr="000F4F0E" w:rsidRDefault="000F4F0E" w:rsidP="000F4F0E">
            <w:pPr>
              <w:jc w:val="right"/>
              <w:rPr>
                <w:rFonts w:asciiTheme="minorHAnsi" w:hAnsiTheme="minorHAnsi" w:cs="Arial CE"/>
                <w:b/>
                <w:bCs/>
                <w:noProof w:val="0"/>
              </w:rPr>
            </w:pPr>
            <w:r w:rsidRPr="000F4F0E">
              <w:rPr>
                <w:rFonts w:asciiTheme="minorHAnsi" w:hAnsiTheme="minorHAnsi" w:cs="Arial CE"/>
                <w:b/>
                <w:bCs/>
                <w:noProof w:val="0"/>
                <w:szCs w:val="22"/>
              </w:rPr>
              <w:t>28,63</w:t>
            </w:r>
          </w:p>
        </w:tc>
        <w:tc>
          <w:tcPr>
            <w:tcW w:w="1560" w:type="dxa"/>
            <w:tcBorders>
              <w:top w:val="nil"/>
              <w:left w:val="nil"/>
              <w:bottom w:val="nil"/>
              <w:right w:val="nil"/>
            </w:tcBorders>
            <w:shd w:val="clear" w:color="000000" w:fill="FFFFFF"/>
            <w:noWrap/>
            <w:vAlign w:val="bottom"/>
            <w:hideMark/>
          </w:tcPr>
          <w:p w14:paraId="61044257" w14:textId="77777777" w:rsidR="000F4F0E" w:rsidRPr="000F4F0E" w:rsidRDefault="000F4F0E" w:rsidP="000F4F0E">
            <w:pPr>
              <w:jc w:val="left"/>
              <w:rPr>
                <w:rFonts w:asciiTheme="minorHAnsi" w:hAnsiTheme="minorHAnsi"/>
                <w:b/>
                <w:bCs/>
                <w:noProof w:val="0"/>
              </w:rPr>
            </w:pPr>
            <w:r w:rsidRPr="000F4F0E">
              <w:rPr>
                <w:rFonts w:asciiTheme="minorHAnsi" w:hAnsiTheme="minorHAnsi"/>
                <w:b/>
                <w:bCs/>
                <w:noProof w:val="0"/>
                <w:szCs w:val="22"/>
              </w:rPr>
              <w:t>m</w:t>
            </w:r>
          </w:p>
        </w:tc>
      </w:tr>
      <w:tr w:rsidR="000F4F0E" w:rsidRPr="000F4F0E" w14:paraId="61786099" w14:textId="77777777" w:rsidTr="000F4F0E">
        <w:trPr>
          <w:trHeight w:val="255"/>
        </w:trPr>
        <w:tc>
          <w:tcPr>
            <w:tcW w:w="1360" w:type="dxa"/>
            <w:tcBorders>
              <w:top w:val="nil"/>
              <w:left w:val="nil"/>
              <w:bottom w:val="nil"/>
              <w:right w:val="nil"/>
            </w:tcBorders>
            <w:shd w:val="clear" w:color="000000" w:fill="FFFFFF"/>
            <w:noWrap/>
            <w:vAlign w:val="bottom"/>
            <w:hideMark/>
          </w:tcPr>
          <w:p w14:paraId="5CCFF2FC"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c>
          <w:tcPr>
            <w:tcW w:w="2538" w:type="dxa"/>
            <w:gridSpan w:val="3"/>
            <w:tcBorders>
              <w:top w:val="nil"/>
              <w:left w:val="nil"/>
              <w:bottom w:val="nil"/>
              <w:right w:val="nil"/>
            </w:tcBorders>
            <w:shd w:val="clear" w:color="auto" w:fill="auto"/>
            <w:noWrap/>
            <w:vAlign w:val="bottom"/>
            <w:hideMark/>
          </w:tcPr>
          <w:p w14:paraId="30A9A6DB"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(lichobežníkové)</w:t>
            </w:r>
          </w:p>
        </w:tc>
        <w:tc>
          <w:tcPr>
            <w:tcW w:w="1184" w:type="dxa"/>
            <w:tcBorders>
              <w:top w:val="nil"/>
              <w:left w:val="nil"/>
              <w:bottom w:val="nil"/>
              <w:right w:val="nil"/>
            </w:tcBorders>
            <w:shd w:val="clear" w:color="auto" w:fill="auto"/>
            <w:noWrap/>
            <w:vAlign w:val="bottom"/>
            <w:hideMark/>
          </w:tcPr>
          <w:p w14:paraId="7772FC51" w14:textId="77777777" w:rsidR="000F4F0E" w:rsidRPr="000F4F0E" w:rsidRDefault="000F4F0E" w:rsidP="000F4F0E">
            <w:pPr>
              <w:jc w:val="left"/>
              <w:rPr>
                <w:rFonts w:asciiTheme="minorHAnsi" w:hAnsiTheme="minorHAnsi" w:cs="Arial CE"/>
                <w:noProof w:val="0"/>
              </w:rPr>
            </w:pPr>
          </w:p>
        </w:tc>
        <w:tc>
          <w:tcPr>
            <w:tcW w:w="991" w:type="dxa"/>
            <w:tcBorders>
              <w:top w:val="nil"/>
              <w:left w:val="nil"/>
              <w:bottom w:val="nil"/>
              <w:right w:val="nil"/>
            </w:tcBorders>
            <w:shd w:val="clear" w:color="auto" w:fill="auto"/>
            <w:noWrap/>
            <w:vAlign w:val="bottom"/>
            <w:hideMark/>
          </w:tcPr>
          <w:p w14:paraId="1146AAB0" w14:textId="77777777" w:rsidR="000F4F0E" w:rsidRPr="000F4F0E" w:rsidRDefault="000F4F0E" w:rsidP="000F4F0E">
            <w:pPr>
              <w:jc w:val="right"/>
              <w:rPr>
                <w:rFonts w:asciiTheme="minorHAnsi" w:hAnsiTheme="minorHAnsi" w:cs="Arial CE"/>
                <w:noProof w:val="0"/>
              </w:rPr>
            </w:pPr>
            <w:r w:rsidRPr="000F4F0E">
              <w:rPr>
                <w:rFonts w:asciiTheme="minorHAnsi" w:hAnsiTheme="minorHAnsi" w:cs="Arial CE"/>
                <w:noProof w:val="0"/>
                <w:szCs w:val="22"/>
              </w:rPr>
              <w:t>výška:</w:t>
            </w:r>
          </w:p>
        </w:tc>
        <w:tc>
          <w:tcPr>
            <w:tcW w:w="530" w:type="dxa"/>
            <w:tcBorders>
              <w:top w:val="nil"/>
              <w:left w:val="nil"/>
              <w:bottom w:val="nil"/>
              <w:right w:val="nil"/>
            </w:tcBorders>
            <w:shd w:val="clear" w:color="auto" w:fill="auto"/>
            <w:noWrap/>
            <w:vAlign w:val="bottom"/>
            <w:hideMark/>
          </w:tcPr>
          <w:p w14:paraId="5F0ECDC5" w14:textId="77777777" w:rsidR="000F4F0E" w:rsidRPr="000F4F0E" w:rsidRDefault="000F4F0E" w:rsidP="000F4F0E">
            <w:pPr>
              <w:jc w:val="right"/>
              <w:rPr>
                <w:rFonts w:asciiTheme="minorHAnsi" w:hAnsiTheme="minorHAnsi" w:cs="Arial CE"/>
                <w:b/>
                <w:bCs/>
                <w:noProof w:val="0"/>
              </w:rPr>
            </w:pPr>
            <w:r w:rsidRPr="000F4F0E">
              <w:rPr>
                <w:rFonts w:asciiTheme="minorHAnsi" w:hAnsiTheme="minorHAnsi" w:cs="Arial CE"/>
                <w:b/>
                <w:bCs/>
                <w:noProof w:val="0"/>
                <w:szCs w:val="22"/>
              </w:rPr>
              <w:t>H</w:t>
            </w:r>
          </w:p>
        </w:tc>
        <w:tc>
          <w:tcPr>
            <w:tcW w:w="273" w:type="dxa"/>
            <w:tcBorders>
              <w:top w:val="nil"/>
              <w:left w:val="nil"/>
              <w:bottom w:val="nil"/>
              <w:right w:val="nil"/>
            </w:tcBorders>
            <w:shd w:val="clear" w:color="auto" w:fill="auto"/>
            <w:noWrap/>
            <w:vAlign w:val="bottom"/>
            <w:hideMark/>
          </w:tcPr>
          <w:p w14:paraId="55F8E25F"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w:t>
            </w:r>
          </w:p>
        </w:tc>
        <w:tc>
          <w:tcPr>
            <w:tcW w:w="1243" w:type="dxa"/>
            <w:tcBorders>
              <w:top w:val="nil"/>
              <w:left w:val="nil"/>
              <w:bottom w:val="nil"/>
              <w:right w:val="nil"/>
            </w:tcBorders>
            <w:shd w:val="clear" w:color="auto" w:fill="auto"/>
            <w:noWrap/>
            <w:vAlign w:val="bottom"/>
            <w:hideMark/>
          </w:tcPr>
          <w:p w14:paraId="48112E41" w14:textId="77777777" w:rsidR="000F4F0E" w:rsidRPr="000F4F0E" w:rsidRDefault="000F4F0E" w:rsidP="000F4F0E">
            <w:pPr>
              <w:jc w:val="right"/>
              <w:rPr>
                <w:rFonts w:asciiTheme="minorHAnsi" w:hAnsiTheme="minorHAnsi" w:cs="Arial CE"/>
                <w:b/>
                <w:bCs/>
                <w:noProof w:val="0"/>
              </w:rPr>
            </w:pPr>
            <w:r w:rsidRPr="000F4F0E">
              <w:rPr>
                <w:rFonts w:asciiTheme="minorHAnsi" w:hAnsiTheme="minorHAnsi" w:cs="Arial CE"/>
                <w:b/>
                <w:bCs/>
                <w:noProof w:val="0"/>
                <w:szCs w:val="22"/>
              </w:rPr>
              <w:t>3,83</w:t>
            </w:r>
          </w:p>
        </w:tc>
        <w:tc>
          <w:tcPr>
            <w:tcW w:w="1560" w:type="dxa"/>
            <w:tcBorders>
              <w:top w:val="nil"/>
              <w:left w:val="nil"/>
              <w:bottom w:val="nil"/>
              <w:right w:val="nil"/>
            </w:tcBorders>
            <w:shd w:val="clear" w:color="000000" w:fill="FFFFFF"/>
            <w:noWrap/>
            <w:vAlign w:val="bottom"/>
            <w:hideMark/>
          </w:tcPr>
          <w:p w14:paraId="562841FD" w14:textId="77777777" w:rsidR="000F4F0E" w:rsidRPr="000F4F0E" w:rsidRDefault="000F4F0E" w:rsidP="000F4F0E">
            <w:pPr>
              <w:jc w:val="left"/>
              <w:rPr>
                <w:rFonts w:asciiTheme="minorHAnsi" w:hAnsiTheme="minorHAnsi"/>
                <w:b/>
                <w:bCs/>
                <w:noProof w:val="0"/>
              </w:rPr>
            </w:pPr>
            <w:r w:rsidRPr="000F4F0E">
              <w:rPr>
                <w:rFonts w:asciiTheme="minorHAnsi" w:hAnsiTheme="minorHAnsi"/>
                <w:b/>
                <w:bCs/>
                <w:noProof w:val="0"/>
                <w:szCs w:val="22"/>
              </w:rPr>
              <w:t>m</w:t>
            </w:r>
          </w:p>
        </w:tc>
      </w:tr>
      <w:tr w:rsidR="000F4F0E" w:rsidRPr="000F4F0E" w14:paraId="7E0A4DA8" w14:textId="77777777" w:rsidTr="000F4F0E">
        <w:trPr>
          <w:trHeight w:val="315"/>
        </w:trPr>
        <w:tc>
          <w:tcPr>
            <w:tcW w:w="1360" w:type="dxa"/>
            <w:tcBorders>
              <w:top w:val="nil"/>
              <w:left w:val="nil"/>
              <w:bottom w:val="nil"/>
              <w:right w:val="nil"/>
            </w:tcBorders>
            <w:shd w:val="clear" w:color="000000" w:fill="FFFFFF"/>
            <w:noWrap/>
            <w:vAlign w:val="bottom"/>
            <w:hideMark/>
          </w:tcPr>
          <w:p w14:paraId="621EB7AE"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c>
          <w:tcPr>
            <w:tcW w:w="1240" w:type="dxa"/>
            <w:tcBorders>
              <w:top w:val="nil"/>
              <w:left w:val="nil"/>
              <w:bottom w:val="nil"/>
              <w:right w:val="nil"/>
            </w:tcBorders>
            <w:shd w:val="clear" w:color="auto" w:fill="auto"/>
            <w:noWrap/>
            <w:vAlign w:val="bottom"/>
            <w:hideMark/>
          </w:tcPr>
          <w:p w14:paraId="4F796FD8" w14:textId="77777777" w:rsidR="000F4F0E" w:rsidRPr="000F4F0E" w:rsidRDefault="000F4F0E" w:rsidP="000F4F0E">
            <w:pPr>
              <w:jc w:val="left"/>
              <w:rPr>
                <w:rFonts w:asciiTheme="minorHAnsi" w:hAnsiTheme="minorHAnsi" w:cs="Arial CE"/>
                <w:noProof w:val="0"/>
              </w:rPr>
            </w:pPr>
          </w:p>
        </w:tc>
        <w:tc>
          <w:tcPr>
            <w:tcW w:w="352" w:type="dxa"/>
            <w:tcBorders>
              <w:top w:val="nil"/>
              <w:left w:val="nil"/>
              <w:bottom w:val="nil"/>
              <w:right w:val="nil"/>
            </w:tcBorders>
            <w:shd w:val="clear" w:color="auto" w:fill="auto"/>
            <w:noWrap/>
            <w:vAlign w:val="bottom"/>
            <w:hideMark/>
          </w:tcPr>
          <w:p w14:paraId="00C47EF3" w14:textId="77777777" w:rsidR="000F4F0E" w:rsidRPr="000F4F0E" w:rsidRDefault="000F4F0E" w:rsidP="000F4F0E">
            <w:pPr>
              <w:jc w:val="left"/>
              <w:rPr>
                <w:rFonts w:asciiTheme="minorHAnsi" w:hAnsiTheme="minorHAnsi" w:cs="Arial CE"/>
                <w:noProof w:val="0"/>
              </w:rPr>
            </w:pPr>
          </w:p>
        </w:tc>
        <w:tc>
          <w:tcPr>
            <w:tcW w:w="946" w:type="dxa"/>
            <w:tcBorders>
              <w:top w:val="nil"/>
              <w:left w:val="nil"/>
              <w:bottom w:val="nil"/>
              <w:right w:val="nil"/>
            </w:tcBorders>
            <w:shd w:val="clear" w:color="auto" w:fill="auto"/>
            <w:noWrap/>
            <w:vAlign w:val="bottom"/>
            <w:hideMark/>
          </w:tcPr>
          <w:p w14:paraId="0D46DCB7" w14:textId="77777777" w:rsidR="000F4F0E" w:rsidRPr="000F4F0E" w:rsidRDefault="000F4F0E" w:rsidP="000F4F0E">
            <w:pPr>
              <w:jc w:val="left"/>
              <w:rPr>
                <w:rFonts w:asciiTheme="minorHAnsi" w:hAnsiTheme="minorHAnsi" w:cs="Arial CE"/>
                <w:noProof w:val="0"/>
              </w:rPr>
            </w:pPr>
          </w:p>
        </w:tc>
        <w:tc>
          <w:tcPr>
            <w:tcW w:w="1184" w:type="dxa"/>
            <w:tcBorders>
              <w:top w:val="nil"/>
              <w:left w:val="nil"/>
              <w:bottom w:val="nil"/>
              <w:right w:val="nil"/>
            </w:tcBorders>
            <w:shd w:val="clear" w:color="auto" w:fill="auto"/>
            <w:noWrap/>
            <w:vAlign w:val="bottom"/>
            <w:hideMark/>
          </w:tcPr>
          <w:p w14:paraId="728E00F1" w14:textId="77777777" w:rsidR="000F4F0E" w:rsidRPr="000F4F0E" w:rsidRDefault="000F4F0E" w:rsidP="000F4F0E">
            <w:pPr>
              <w:jc w:val="left"/>
              <w:rPr>
                <w:rFonts w:asciiTheme="minorHAnsi" w:hAnsiTheme="minorHAnsi" w:cs="Arial CE"/>
                <w:noProof w:val="0"/>
              </w:rPr>
            </w:pPr>
          </w:p>
        </w:tc>
        <w:tc>
          <w:tcPr>
            <w:tcW w:w="991" w:type="dxa"/>
            <w:tcBorders>
              <w:top w:val="nil"/>
              <w:left w:val="nil"/>
              <w:bottom w:val="nil"/>
              <w:right w:val="nil"/>
            </w:tcBorders>
            <w:shd w:val="clear" w:color="auto" w:fill="auto"/>
            <w:noWrap/>
            <w:vAlign w:val="bottom"/>
            <w:hideMark/>
          </w:tcPr>
          <w:p w14:paraId="4CC70630" w14:textId="77777777" w:rsidR="000F4F0E" w:rsidRPr="000F4F0E" w:rsidRDefault="000F4F0E" w:rsidP="000F4F0E">
            <w:pPr>
              <w:jc w:val="right"/>
              <w:rPr>
                <w:rFonts w:asciiTheme="minorHAnsi" w:hAnsiTheme="minorHAnsi" w:cs="Arial CE"/>
                <w:noProof w:val="0"/>
              </w:rPr>
            </w:pPr>
            <w:r w:rsidRPr="000F4F0E">
              <w:rPr>
                <w:rFonts w:asciiTheme="minorHAnsi" w:hAnsiTheme="minorHAnsi" w:cs="Arial CE"/>
                <w:noProof w:val="0"/>
                <w:szCs w:val="22"/>
              </w:rPr>
              <w:t>uhol brehu:</w:t>
            </w:r>
          </w:p>
        </w:tc>
        <w:tc>
          <w:tcPr>
            <w:tcW w:w="530" w:type="dxa"/>
            <w:tcBorders>
              <w:top w:val="nil"/>
              <w:left w:val="nil"/>
              <w:bottom w:val="nil"/>
              <w:right w:val="nil"/>
            </w:tcBorders>
            <w:shd w:val="clear" w:color="auto" w:fill="auto"/>
            <w:noWrap/>
            <w:vAlign w:val="bottom"/>
            <w:hideMark/>
          </w:tcPr>
          <w:p w14:paraId="0A453F93" w14:textId="77777777" w:rsidR="000F4F0E" w:rsidRPr="000F4F0E" w:rsidRDefault="000F4F0E" w:rsidP="000F4F0E">
            <w:pPr>
              <w:jc w:val="right"/>
              <w:rPr>
                <w:rFonts w:asciiTheme="minorHAnsi" w:hAnsiTheme="minorHAnsi" w:cs="GreekC"/>
                <w:b/>
                <w:bCs/>
                <w:noProof w:val="0"/>
              </w:rPr>
            </w:pPr>
            <w:r w:rsidRPr="000F4F0E">
              <w:rPr>
                <w:rFonts w:asciiTheme="minorHAnsi" w:hAnsiTheme="minorHAnsi" w:cs="GreekC"/>
                <w:b/>
                <w:bCs/>
                <w:noProof w:val="0"/>
                <w:szCs w:val="22"/>
              </w:rPr>
              <w:t>a</w:t>
            </w:r>
          </w:p>
        </w:tc>
        <w:tc>
          <w:tcPr>
            <w:tcW w:w="273" w:type="dxa"/>
            <w:tcBorders>
              <w:top w:val="nil"/>
              <w:left w:val="nil"/>
              <w:bottom w:val="nil"/>
              <w:right w:val="nil"/>
            </w:tcBorders>
            <w:shd w:val="clear" w:color="auto" w:fill="auto"/>
            <w:noWrap/>
            <w:vAlign w:val="bottom"/>
            <w:hideMark/>
          </w:tcPr>
          <w:p w14:paraId="1DA49F9B"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w:t>
            </w:r>
          </w:p>
        </w:tc>
        <w:tc>
          <w:tcPr>
            <w:tcW w:w="1243" w:type="dxa"/>
            <w:tcBorders>
              <w:top w:val="nil"/>
              <w:left w:val="nil"/>
              <w:bottom w:val="nil"/>
              <w:right w:val="nil"/>
            </w:tcBorders>
            <w:shd w:val="clear" w:color="auto" w:fill="auto"/>
            <w:noWrap/>
            <w:vAlign w:val="bottom"/>
            <w:hideMark/>
          </w:tcPr>
          <w:p w14:paraId="4F8BAF6F" w14:textId="77777777" w:rsidR="000F4F0E" w:rsidRPr="000F4F0E" w:rsidRDefault="000F4F0E" w:rsidP="000F4F0E">
            <w:pPr>
              <w:jc w:val="right"/>
              <w:rPr>
                <w:rFonts w:asciiTheme="minorHAnsi" w:hAnsiTheme="minorHAnsi" w:cs="Arial CE"/>
                <w:b/>
                <w:bCs/>
                <w:noProof w:val="0"/>
              </w:rPr>
            </w:pPr>
            <w:r w:rsidRPr="000F4F0E">
              <w:rPr>
                <w:rFonts w:asciiTheme="minorHAnsi" w:hAnsiTheme="minorHAnsi" w:cs="Arial CE"/>
                <w:b/>
                <w:bCs/>
                <w:noProof w:val="0"/>
                <w:szCs w:val="22"/>
              </w:rPr>
              <w:t>32</w:t>
            </w:r>
          </w:p>
        </w:tc>
        <w:tc>
          <w:tcPr>
            <w:tcW w:w="1560" w:type="dxa"/>
            <w:tcBorders>
              <w:top w:val="nil"/>
              <w:left w:val="nil"/>
              <w:bottom w:val="nil"/>
              <w:right w:val="nil"/>
            </w:tcBorders>
            <w:shd w:val="clear" w:color="000000" w:fill="FFFFFF"/>
            <w:noWrap/>
            <w:vAlign w:val="bottom"/>
            <w:hideMark/>
          </w:tcPr>
          <w:p w14:paraId="3CD62305" w14:textId="77777777" w:rsidR="000F4F0E" w:rsidRPr="000F4F0E" w:rsidRDefault="000F4F0E" w:rsidP="000F4F0E">
            <w:pPr>
              <w:jc w:val="left"/>
              <w:rPr>
                <w:rFonts w:asciiTheme="minorHAnsi" w:hAnsiTheme="minorHAnsi"/>
                <w:b/>
                <w:bCs/>
                <w:noProof w:val="0"/>
              </w:rPr>
            </w:pPr>
            <w:r w:rsidRPr="000F4F0E">
              <w:rPr>
                <w:rFonts w:asciiTheme="minorHAnsi" w:hAnsiTheme="minorHAnsi"/>
                <w:b/>
                <w:bCs/>
                <w:noProof w:val="0"/>
                <w:szCs w:val="22"/>
              </w:rPr>
              <w:t>°</w:t>
            </w:r>
          </w:p>
        </w:tc>
      </w:tr>
      <w:tr w:rsidR="000F4F0E" w:rsidRPr="000F4F0E" w14:paraId="29C2F7C9" w14:textId="77777777" w:rsidTr="000F4F0E">
        <w:trPr>
          <w:trHeight w:val="255"/>
        </w:trPr>
        <w:tc>
          <w:tcPr>
            <w:tcW w:w="1360" w:type="dxa"/>
            <w:tcBorders>
              <w:top w:val="nil"/>
              <w:left w:val="nil"/>
              <w:bottom w:val="nil"/>
              <w:right w:val="nil"/>
            </w:tcBorders>
            <w:shd w:val="clear" w:color="000000" w:fill="FFFFFF"/>
            <w:noWrap/>
            <w:vAlign w:val="bottom"/>
            <w:hideMark/>
          </w:tcPr>
          <w:p w14:paraId="6C5213E0" w14:textId="77777777" w:rsidR="000F4F0E" w:rsidRPr="000F4F0E" w:rsidRDefault="000F4F0E" w:rsidP="000F4F0E">
            <w:pPr>
              <w:jc w:val="left"/>
              <w:rPr>
                <w:rFonts w:asciiTheme="minorHAnsi" w:hAnsiTheme="minorHAnsi" w:cs="Arial CE"/>
                <w:b/>
                <w:bCs/>
                <w:i/>
                <w:iCs/>
                <w:noProof w:val="0"/>
              </w:rPr>
            </w:pPr>
            <w:proofErr w:type="spellStart"/>
            <w:r w:rsidRPr="000F4F0E">
              <w:rPr>
                <w:rFonts w:asciiTheme="minorHAnsi" w:hAnsiTheme="minorHAnsi" w:cs="Arial CE"/>
                <w:b/>
                <w:bCs/>
                <w:i/>
                <w:iCs/>
                <w:noProof w:val="0"/>
                <w:szCs w:val="22"/>
              </w:rPr>
              <w:t>Vypočet</w:t>
            </w:r>
            <w:proofErr w:type="spellEnd"/>
            <w:r w:rsidRPr="000F4F0E">
              <w:rPr>
                <w:rFonts w:asciiTheme="minorHAnsi" w:hAnsiTheme="minorHAnsi" w:cs="Arial CE"/>
                <w:b/>
                <w:bCs/>
                <w:i/>
                <w:iCs/>
                <w:noProof w:val="0"/>
                <w:szCs w:val="22"/>
              </w:rPr>
              <w:t>:</w:t>
            </w:r>
          </w:p>
        </w:tc>
        <w:tc>
          <w:tcPr>
            <w:tcW w:w="1240" w:type="dxa"/>
            <w:tcBorders>
              <w:top w:val="nil"/>
              <w:left w:val="nil"/>
              <w:bottom w:val="nil"/>
              <w:right w:val="nil"/>
            </w:tcBorders>
            <w:shd w:val="clear" w:color="auto" w:fill="auto"/>
            <w:noWrap/>
            <w:vAlign w:val="bottom"/>
            <w:hideMark/>
          </w:tcPr>
          <w:p w14:paraId="23D15D4E" w14:textId="77777777" w:rsidR="000F4F0E" w:rsidRPr="000F4F0E" w:rsidRDefault="000F4F0E" w:rsidP="000F4F0E">
            <w:pPr>
              <w:jc w:val="left"/>
              <w:rPr>
                <w:rFonts w:asciiTheme="minorHAnsi" w:hAnsiTheme="minorHAnsi" w:cs="Arial CE"/>
                <w:noProof w:val="0"/>
              </w:rPr>
            </w:pPr>
          </w:p>
        </w:tc>
        <w:tc>
          <w:tcPr>
            <w:tcW w:w="352" w:type="dxa"/>
            <w:tcBorders>
              <w:top w:val="nil"/>
              <w:left w:val="nil"/>
              <w:bottom w:val="nil"/>
              <w:right w:val="nil"/>
            </w:tcBorders>
            <w:shd w:val="clear" w:color="auto" w:fill="auto"/>
            <w:noWrap/>
            <w:vAlign w:val="bottom"/>
            <w:hideMark/>
          </w:tcPr>
          <w:p w14:paraId="31F54697" w14:textId="77777777" w:rsidR="000F4F0E" w:rsidRPr="000F4F0E" w:rsidRDefault="000F4F0E" w:rsidP="000F4F0E">
            <w:pPr>
              <w:jc w:val="left"/>
              <w:rPr>
                <w:rFonts w:asciiTheme="minorHAnsi" w:hAnsiTheme="minorHAnsi" w:cs="Arial CE"/>
                <w:noProof w:val="0"/>
              </w:rPr>
            </w:pPr>
          </w:p>
        </w:tc>
        <w:tc>
          <w:tcPr>
            <w:tcW w:w="946" w:type="dxa"/>
            <w:tcBorders>
              <w:top w:val="nil"/>
              <w:left w:val="nil"/>
              <w:bottom w:val="nil"/>
              <w:right w:val="nil"/>
            </w:tcBorders>
            <w:shd w:val="clear" w:color="auto" w:fill="auto"/>
            <w:noWrap/>
            <w:vAlign w:val="bottom"/>
            <w:hideMark/>
          </w:tcPr>
          <w:p w14:paraId="29A1CCBF" w14:textId="77777777" w:rsidR="000F4F0E" w:rsidRPr="000F4F0E" w:rsidRDefault="000F4F0E" w:rsidP="000F4F0E">
            <w:pPr>
              <w:jc w:val="left"/>
              <w:rPr>
                <w:rFonts w:asciiTheme="minorHAnsi" w:hAnsiTheme="minorHAnsi" w:cs="Arial CE"/>
                <w:noProof w:val="0"/>
              </w:rPr>
            </w:pPr>
          </w:p>
        </w:tc>
        <w:tc>
          <w:tcPr>
            <w:tcW w:w="1184" w:type="dxa"/>
            <w:tcBorders>
              <w:top w:val="nil"/>
              <w:left w:val="nil"/>
              <w:bottom w:val="nil"/>
              <w:right w:val="nil"/>
            </w:tcBorders>
            <w:shd w:val="clear" w:color="auto" w:fill="auto"/>
            <w:noWrap/>
            <w:vAlign w:val="bottom"/>
            <w:hideMark/>
          </w:tcPr>
          <w:p w14:paraId="3F389693" w14:textId="77777777" w:rsidR="000F4F0E" w:rsidRPr="000F4F0E" w:rsidRDefault="000F4F0E" w:rsidP="000F4F0E">
            <w:pPr>
              <w:jc w:val="left"/>
              <w:rPr>
                <w:rFonts w:asciiTheme="minorHAnsi" w:hAnsiTheme="minorHAnsi" w:cs="Arial CE"/>
                <w:noProof w:val="0"/>
              </w:rPr>
            </w:pPr>
          </w:p>
        </w:tc>
        <w:tc>
          <w:tcPr>
            <w:tcW w:w="991" w:type="dxa"/>
            <w:tcBorders>
              <w:top w:val="nil"/>
              <w:left w:val="nil"/>
              <w:bottom w:val="nil"/>
              <w:right w:val="nil"/>
            </w:tcBorders>
            <w:shd w:val="clear" w:color="auto" w:fill="auto"/>
            <w:noWrap/>
            <w:vAlign w:val="bottom"/>
            <w:hideMark/>
          </w:tcPr>
          <w:p w14:paraId="78F56169" w14:textId="77777777" w:rsidR="000F4F0E" w:rsidRPr="000F4F0E" w:rsidRDefault="000F4F0E" w:rsidP="000F4F0E">
            <w:pPr>
              <w:jc w:val="left"/>
              <w:rPr>
                <w:rFonts w:asciiTheme="minorHAnsi" w:hAnsiTheme="minorHAnsi" w:cs="Arial CE"/>
                <w:noProof w:val="0"/>
              </w:rPr>
            </w:pPr>
          </w:p>
        </w:tc>
        <w:tc>
          <w:tcPr>
            <w:tcW w:w="530" w:type="dxa"/>
            <w:tcBorders>
              <w:top w:val="nil"/>
              <w:left w:val="nil"/>
              <w:bottom w:val="nil"/>
              <w:right w:val="nil"/>
            </w:tcBorders>
            <w:shd w:val="clear" w:color="auto" w:fill="auto"/>
            <w:noWrap/>
            <w:vAlign w:val="bottom"/>
            <w:hideMark/>
          </w:tcPr>
          <w:p w14:paraId="78A6FB71" w14:textId="77777777" w:rsidR="000F4F0E" w:rsidRPr="000F4F0E" w:rsidRDefault="000F4F0E" w:rsidP="000F4F0E">
            <w:pPr>
              <w:jc w:val="left"/>
              <w:rPr>
                <w:rFonts w:asciiTheme="minorHAnsi" w:hAnsiTheme="minorHAnsi" w:cs="Arial CE"/>
                <w:noProof w:val="0"/>
              </w:rPr>
            </w:pPr>
          </w:p>
        </w:tc>
        <w:tc>
          <w:tcPr>
            <w:tcW w:w="273" w:type="dxa"/>
            <w:tcBorders>
              <w:top w:val="nil"/>
              <w:left w:val="nil"/>
              <w:bottom w:val="nil"/>
              <w:right w:val="nil"/>
            </w:tcBorders>
            <w:shd w:val="clear" w:color="auto" w:fill="auto"/>
            <w:noWrap/>
            <w:vAlign w:val="bottom"/>
            <w:hideMark/>
          </w:tcPr>
          <w:p w14:paraId="39091975" w14:textId="77777777" w:rsidR="000F4F0E" w:rsidRPr="000F4F0E" w:rsidRDefault="000F4F0E" w:rsidP="000F4F0E">
            <w:pPr>
              <w:jc w:val="left"/>
              <w:rPr>
                <w:rFonts w:asciiTheme="minorHAnsi" w:hAnsiTheme="minorHAnsi" w:cs="Arial CE"/>
                <w:noProof w:val="0"/>
              </w:rPr>
            </w:pPr>
          </w:p>
        </w:tc>
        <w:tc>
          <w:tcPr>
            <w:tcW w:w="1243" w:type="dxa"/>
            <w:tcBorders>
              <w:top w:val="nil"/>
              <w:left w:val="nil"/>
              <w:bottom w:val="nil"/>
              <w:right w:val="nil"/>
            </w:tcBorders>
            <w:shd w:val="clear" w:color="auto" w:fill="auto"/>
            <w:noWrap/>
            <w:vAlign w:val="bottom"/>
            <w:hideMark/>
          </w:tcPr>
          <w:p w14:paraId="2D227DA3" w14:textId="77777777" w:rsidR="000F4F0E" w:rsidRPr="000F4F0E" w:rsidRDefault="000F4F0E" w:rsidP="000F4F0E">
            <w:pPr>
              <w:jc w:val="left"/>
              <w:rPr>
                <w:rFonts w:asciiTheme="minorHAnsi" w:hAnsiTheme="minorHAnsi" w:cs="Arial CE"/>
                <w:noProof w:val="0"/>
              </w:rPr>
            </w:pPr>
          </w:p>
        </w:tc>
        <w:tc>
          <w:tcPr>
            <w:tcW w:w="1560" w:type="dxa"/>
            <w:tcBorders>
              <w:top w:val="nil"/>
              <w:left w:val="nil"/>
              <w:bottom w:val="nil"/>
              <w:right w:val="nil"/>
            </w:tcBorders>
            <w:shd w:val="clear" w:color="000000" w:fill="FFFFFF"/>
            <w:noWrap/>
            <w:vAlign w:val="bottom"/>
            <w:hideMark/>
          </w:tcPr>
          <w:p w14:paraId="1F3AB1C8"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r>
      <w:tr w:rsidR="000F4F0E" w:rsidRPr="000F4F0E" w14:paraId="3827FA72" w14:textId="77777777" w:rsidTr="000F4F0E">
        <w:trPr>
          <w:trHeight w:val="360"/>
        </w:trPr>
        <w:tc>
          <w:tcPr>
            <w:tcW w:w="1360" w:type="dxa"/>
            <w:tcBorders>
              <w:top w:val="nil"/>
              <w:left w:val="nil"/>
              <w:bottom w:val="nil"/>
              <w:right w:val="nil"/>
            </w:tcBorders>
            <w:shd w:val="clear" w:color="000000" w:fill="FFFFFF"/>
            <w:noWrap/>
            <w:vAlign w:val="bottom"/>
            <w:hideMark/>
          </w:tcPr>
          <w:p w14:paraId="37A8A15A"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c>
          <w:tcPr>
            <w:tcW w:w="2538" w:type="dxa"/>
            <w:gridSpan w:val="3"/>
            <w:tcBorders>
              <w:top w:val="nil"/>
              <w:left w:val="nil"/>
              <w:bottom w:val="nil"/>
              <w:right w:val="nil"/>
            </w:tcBorders>
            <w:shd w:val="clear" w:color="auto" w:fill="auto"/>
            <w:noWrap/>
            <w:vAlign w:val="bottom"/>
            <w:hideMark/>
          </w:tcPr>
          <w:p w14:paraId="5B42D089"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Prietoková plocha koryta:</w:t>
            </w:r>
          </w:p>
        </w:tc>
        <w:tc>
          <w:tcPr>
            <w:tcW w:w="2175" w:type="dxa"/>
            <w:gridSpan w:val="2"/>
            <w:tcBorders>
              <w:top w:val="nil"/>
              <w:left w:val="nil"/>
              <w:bottom w:val="nil"/>
              <w:right w:val="nil"/>
            </w:tcBorders>
            <w:shd w:val="clear" w:color="auto" w:fill="auto"/>
            <w:noWrap/>
            <w:vAlign w:val="bottom"/>
            <w:hideMark/>
          </w:tcPr>
          <w:p w14:paraId="2D47059E"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S=(B+H/</w:t>
            </w:r>
            <w:proofErr w:type="spellStart"/>
            <w:r w:rsidRPr="000F4F0E">
              <w:rPr>
                <w:rFonts w:asciiTheme="minorHAnsi" w:hAnsiTheme="minorHAnsi" w:cs="Arial CE"/>
                <w:noProof w:val="0"/>
                <w:szCs w:val="22"/>
              </w:rPr>
              <w:t>tg</w:t>
            </w:r>
            <w:r w:rsidRPr="000F4F0E">
              <w:rPr>
                <w:rFonts w:asciiTheme="minorHAnsi" w:hAnsiTheme="minorHAnsi" w:cs="GreekC"/>
                <w:noProof w:val="0"/>
                <w:szCs w:val="22"/>
              </w:rPr>
              <w:t>a</w:t>
            </w:r>
            <w:proofErr w:type="spellEnd"/>
            <w:r w:rsidRPr="000F4F0E">
              <w:rPr>
                <w:rFonts w:asciiTheme="minorHAnsi" w:hAnsiTheme="minorHAnsi" w:cs="GreekC"/>
                <w:noProof w:val="0"/>
                <w:szCs w:val="22"/>
              </w:rPr>
              <w:t>)</w:t>
            </w:r>
            <w:r w:rsidRPr="000F4F0E">
              <w:rPr>
                <w:rFonts w:asciiTheme="minorHAnsi" w:hAnsiTheme="minorHAnsi" w:cs="Arial"/>
                <w:noProof w:val="0"/>
                <w:szCs w:val="22"/>
              </w:rPr>
              <w:t>*H</w:t>
            </w:r>
          </w:p>
        </w:tc>
        <w:tc>
          <w:tcPr>
            <w:tcW w:w="530" w:type="dxa"/>
            <w:tcBorders>
              <w:top w:val="nil"/>
              <w:left w:val="nil"/>
              <w:bottom w:val="nil"/>
              <w:right w:val="nil"/>
            </w:tcBorders>
            <w:shd w:val="clear" w:color="auto" w:fill="auto"/>
            <w:noWrap/>
            <w:vAlign w:val="bottom"/>
            <w:hideMark/>
          </w:tcPr>
          <w:p w14:paraId="18AF3CD1" w14:textId="77777777" w:rsidR="000F4F0E" w:rsidRPr="000F4F0E" w:rsidRDefault="000F4F0E" w:rsidP="000F4F0E">
            <w:pPr>
              <w:jc w:val="right"/>
              <w:rPr>
                <w:rFonts w:asciiTheme="minorHAnsi" w:hAnsiTheme="minorHAnsi" w:cs="Arial CE"/>
                <w:b/>
                <w:bCs/>
                <w:noProof w:val="0"/>
              </w:rPr>
            </w:pPr>
            <w:r w:rsidRPr="000F4F0E">
              <w:rPr>
                <w:rFonts w:asciiTheme="minorHAnsi" w:hAnsiTheme="minorHAnsi" w:cs="Arial CE"/>
                <w:b/>
                <w:bCs/>
                <w:noProof w:val="0"/>
                <w:szCs w:val="22"/>
              </w:rPr>
              <w:t>S</w:t>
            </w:r>
          </w:p>
        </w:tc>
        <w:tc>
          <w:tcPr>
            <w:tcW w:w="273" w:type="dxa"/>
            <w:tcBorders>
              <w:top w:val="nil"/>
              <w:left w:val="nil"/>
              <w:bottom w:val="nil"/>
              <w:right w:val="nil"/>
            </w:tcBorders>
            <w:shd w:val="clear" w:color="auto" w:fill="auto"/>
            <w:noWrap/>
            <w:vAlign w:val="bottom"/>
            <w:hideMark/>
          </w:tcPr>
          <w:p w14:paraId="15BCDD2B"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w:t>
            </w:r>
          </w:p>
        </w:tc>
        <w:tc>
          <w:tcPr>
            <w:tcW w:w="1243" w:type="dxa"/>
            <w:tcBorders>
              <w:top w:val="nil"/>
              <w:left w:val="nil"/>
              <w:bottom w:val="nil"/>
              <w:right w:val="nil"/>
            </w:tcBorders>
            <w:shd w:val="clear" w:color="auto" w:fill="auto"/>
            <w:noWrap/>
            <w:vAlign w:val="bottom"/>
            <w:hideMark/>
          </w:tcPr>
          <w:p w14:paraId="097D79CA" w14:textId="77777777" w:rsidR="000F4F0E" w:rsidRPr="000F4F0E" w:rsidRDefault="000F4F0E" w:rsidP="000F4F0E">
            <w:pPr>
              <w:jc w:val="right"/>
              <w:rPr>
                <w:rFonts w:asciiTheme="minorHAnsi" w:hAnsiTheme="minorHAnsi" w:cs="Arial CE"/>
                <w:b/>
                <w:bCs/>
                <w:noProof w:val="0"/>
              </w:rPr>
            </w:pPr>
            <w:r w:rsidRPr="000F4F0E">
              <w:rPr>
                <w:rFonts w:asciiTheme="minorHAnsi" w:hAnsiTheme="minorHAnsi" w:cs="Arial CE"/>
                <w:b/>
                <w:bCs/>
                <w:noProof w:val="0"/>
                <w:szCs w:val="22"/>
              </w:rPr>
              <w:t>133,128</w:t>
            </w:r>
          </w:p>
        </w:tc>
        <w:tc>
          <w:tcPr>
            <w:tcW w:w="1560" w:type="dxa"/>
            <w:tcBorders>
              <w:top w:val="nil"/>
              <w:left w:val="nil"/>
              <w:bottom w:val="nil"/>
              <w:right w:val="nil"/>
            </w:tcBorders>
            <w:shd w:val="clear" w:color="000000" w:fill="FFFFFF"/>
            <w:noWrap/>
            <w:vAlign w:val="bottom"/>
            <w:hideMark/>
          </w:tcPr>
          <w:p w14:paraId="2DB5F295" w14:textId="77777777" w:rsidR="000F4F0E" w:rsidRPr="000F4F0E" w:rsidRDefault="000F4F0E" w:rsidP="000F4F0E">
            <w:pPr>
              <w:jc w:val="left"/>
              <w:rPr>
                <w:rFonts w:asciiTheme="minorHAnsi" w:hAnsiTheme="minorHAnsi"/>
                <w:b/>
                <w:bCs/>
                <w:noProof w:val="0"/>
              </w:rPr>
            </w:pPr>
            <w:r w:rsidRPr="000F4F0E">
              <w:rPr>
                <w:rFonts w:asciiTheme="minorHAnsi" w:hAnsiTheme="minorHAnsi"/>
                <w:b/>
                <w:bCs/>
                <w:noProof w:val="0"/>
                <w:szCs w:val="22"/>
              </w:rPr>
              <w:t>m</w:t>
            </w:r>
            <w:r w:rsidRPr="000F4F0E">
              <w:rPr>
                <w:rFonts w:asciiTheme="minorHAnsi" w:hAnsiTheme="minorHAnsi"/>
                <w:b/>
                <w:bCs/>
                <w:noProof w:val="0"/>
                <w:szCs w:val="22"/>
                <w:vertAlign w:val="superscript"/>
              </w:rPr>
              <w:t>2</w:t>
            </w:r>
          </w:p>
        </w:tc>
      </w:tr>
      <w:tr w:rsidR="000F4F0E" w:rsidRPr="000F4F0E" w14:paraId="3A1FADF5" w14:textId="77777777" w:rsidTr="000F4F0E">
        <w:trPr>
          <w:trHeight w:val="315"/>
        </w:trPr>
        <w:tc>
          <w:tcPr>
            <w:tcW w:w="1360" w:type="dxa"/>
            <w:tcBorders>
              <w:top w:val="nil"/>
              <w:left w:val="nil"/>
              <w:bottom w:val="nil"/>
              <w:right w:val="nil"/>
            </w:tcBorders>
            <w:shd w:val="clear" w:color="000000" w:fill="FFFFFF"/>
            <w:noWrap/>
            <w:vAlign w:val="bottom"/>
            <w:hideMark/>
          </w:tcPr>
          <w:p w14:paraId="70BFC9B8"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c>
          <w:tcPr>
            <w:tcW w:w="2538" w:type="dxa"/>
            <w:gridSpan w:val="3"/>
            <w:tcBorders>
              <w:top w:val="nil"/>
              <w:left w:val="nil"/>
              <w:bottom w:val="nil"/>
              <w:right w:val="nil"/>
            </w:tcBorders>
            <w:shd w:val="clear" w:color="auto" w:fill="auto"/>
            <w:noWrap/>
            <w:vAlign w:val="bottom"/>
            <w:hideMark/>
          </w:tcPr>
          <w:p w14:paraId="08AA7DAD"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Omočený obvod :</w:t>
            </w:r>
          </w:p>
        </w:tc>
        <w:tc>
          <w:tcPr>
            <w:tcW w:w="2175" w:type="dxa"/>
            <w:gridSpan w:val="2"/>
            <w:tcBorders>
              <w:top w:val="nil"/>
              <w:left w:val="nil"/>
              <w:bottom w:val="nil"/>
              <w:right w:val="nil"/>
            </w:tcBorders>
            <w:shd w:val="clear" w:color="auto" w:fill="auto"/>
            <w:noWrap/>
            <w:vAlign w:val="bottom"/>
            <w:hideMark/>
          </w:tcPr>
          <w:p w14:paraId="0FA403A2"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O=B+2*H/</w:t>
            </w:r>
            <w:proofErr w:type="spellStart"/>
            <w:r w:rsidRPr="000F4F0E">
              <w:rPr>
                <w:rFonts w:asciiTheme="minorHAnsi" w:hAnsiTheme="minorHAnsi" w:cs="Arial CE"/>
                <w:noProof w:val="0"/>
                <w:szCs w:val="22"/>
              </w:rPr>
              <w:t>sin</w:t>
            </w:r>
            <w:r w:rsidRPr="000F4F0E">
              <w:rPr>
                <w:rFonts w:asciiTheme="minorHAnsi" w:hAnsiTheme="minorHAnsi" w:cs="GreekC"/>
                <w:noProof w:val="0"/>
                <w:szCs w:val="22"/>
              </w:rPr>
              <w:t>a</w:t>
            </w:r>
            <w:proofErr w:type="spellEnd"/>
          </w:p>
        </w:tc>
        <w:tc>
          <w:tcPr>
            <w:tcW w:w="530" w:type="dxa"/>
            <w:tcBorders>
              <w:top w:val="nil"/>
              <w:left w:val="nil"/>
              <w:bottom w:val="nil"/>
              <w:right w:val="nil"/>
            </w:tcBorders>
            <w:shd w:val="clear" w:color="auto" w:fill="auto"/>
            <w:noWrap/>
            <w:vAlign w:val="bottom"/>
            <w:hideMark/>
          </w:tcPr>
          <w:p w14:paraId="222C10A8" w14:textId="77777777" w:rsidR="000F4F0E" w:rsidRPr="000F4F0E" w:rsidRDefault="000F4F0E" w:rsidP="000F4F0E">
            <w:pPr>
              <w:jc w:val="right"/>
              <w:rPr>
                <w:rFonts w:asciiTheme="minorHAnsi" w:hAnsiTheme="minorHAnsi" w:cs="Arial CE"/>
                <w:b/>
                <w:bCs/>
                <w:noProof w:val="0"/>
              </w:rPr>
            </w:pPr>
            <w:r w:rsidRPr="000F4F0E">
              <w:rPr>
                <w:rFonts w:asciiTheme="minorHAnsi" w:hAnsiTheme="minorHAnsi" w:cs="Arial CE"/>
                <w:b/>
                <w:bCs/>
                <w:noProof w:val="0"/>
                <w:szCs w:val="22"/>
              </w:rPr>
              <w:t>O</w:t>
            </w:r>
          </w:p>
        </w:tc>
        <w:tc>
          <w:tcPr>
            <w:tcW w:w="273" w:type="dxa"/>
            <w:tcBorders>
              <w:top w:val="nil"/>
              <w:left w:val="nil"/>
              <w:bottom w:val="nil"/>
              <w:right w:val="nil"/>
            </w:tcBorders>
            <w:shd w:val="clear" w:color="auto" w:fill="auto"/>
            <w:noWrap/>
            <w:vAlign w:val="bottom"/>
            <w:hideMark/>
          </w:tcPr>
          <w:p w14:paraId="0F87B65B"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w:t>
            </w:r>
          </w:p>
        </w:tc>
        <w:tc>
          <w:tcPr>
            <w:tcW w:w="1243" w:type="dxa"/>
            <w:tcBorders>
              <w:top w:val="nil"/>
              <w:left w:val="nil"/>
              <w:bottom w:val="nil"/>
              <w:right w:val="nil"/>
            </w:tcBorders>
            <w:shd w:val="clear" w:color="auto" w:fill="auto"/>
            <w:noWrap/>
            <w:vAlign w:val="bottom"/>
            <w:hideMark/>
          </w:tcPr>
          <w:p w14:paraId="646B72CF" w14:textId="77777777" w:rsidR="000F4F0E" w:rsidRPr="000F4F0E" w:rsidRDefault="000F4F0E" w:rsidP="000F4F0E">
            <w:pPr>
              <w:jc w:val="right"/>
              <w:rPr>
                <w:rFonts w:asciiTheme="minorHAnsi" w:hAnsiTheme="minorHAnsi" w:cs="Arial CE"/>
                <w:b/>
                <w:bCs/>
                <w:noProof w:val="0"/>
              </w:rPr>
            </w:pPr>
            <w:r w:rsidRPr="000F4F0E">
              <w:rPr>
                <w:rFonts w:asciiTheme="minorHAnsi" w:hAnsiTheme="minorHAnsi" w:cs="Arial CE"/>
                <w:b/>
                <w:bCs/>
                <w:noProof w:val="0"/>
                <w:szCs w:val="22"/>
              </w:rPr>
              <w:t>43,085</w:t>
            </w:r>
          </w:p>
        </w:tc>
        <w:tc>
          <w:tcPr>
            <w:tcW w:w="1560" w:type="dxa"/>
            <w:tcBorders>
              <w:top w:val="nil"/>
              <w:left w:val="nil"/>
              <w:bottom w:val="nil"/>
              <w:right w:val="nil"/>
            </w:tcBorders>
            <w:shd w:val="clear" w:color="000000" w:fill="FFFFFF"/>
            <w:noWrap/>
            <w:vAlign w:val="bottom"/>
            <w:hideMark/>
          </w:tcPr>
          <w:p w14:paraId="0920606B" w14:textId="77777777" w:rsidR="000F4F0E" w:rsidRPr="000F4F0E" w:rsidRDefault="000F4F0E" w:rsidP="000F4F0E">
            <w:pPr>
              <w:jc w:val="left"/>
              <w:rPr>
                <w:rFonts w:asciiTheme="minorHAnsi" w:hAnsiTheme="minorHAnsi"/>
                <w:b/>
                <w:bCs/>
                <w:noProof w:val="0"/>
              </w:rPr>
            </w:pPr>
            <w:r w:rsidRPr="000F4F0E">
              <w:rPr>
                <w:rFonts w:asciiTheme="minorHAnsi" w:hAnsiTheme="minorHAnsi"/>
                <w:b/>
                <w:bCs/>
                <w:noProof w:val="0"/>
                <w:szCs w:val="22"/>
              </w:rPr>
              <w:t>m</w:t>
            </w:r>
          </w:p>
        </w:tc>
      </w:tr>
      <w:tr w:rsidR="000F4F0E" w:rsidRPr="000F4F0E" w14:paraId="59B91B2A" w14:textId="77777777" w:rsidTr="000F4F0E">
        <w:trPr>
          <w:trHeight w:val="255"/>
        </w:trPr>
        <w:tc>
          <w:tcPr>
            <w:tcW w:w="1360" w:type="dxa"/>
            <w:tcBorders>
              <w:top w:val="nil"/>
              <w:left w:val="nil"/>
              <w:bottom w:val="nil"/>
              <w:right w:val="nil"/>
            </w:tcBorders>
            <w:shd w:val="clear" w:color="000000" w:fill="FFFFFF"/>
            <w:noWrap/>
            <w:vAlign w:val="bottom"/>
            <w:hideMark/>
          </w:tcPr>
          <w:p w14:paraId="6C61559C"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c>
          <w:tcPr>
            <w:tcW w:w="2538" w:type="dxa"/>
            <w:gridSpan w:val="3"/>
            <w:tcBorders>
              <w:top w:val="nil"/>
              <w:left w:val="nil"/>
              <w:bottom w:val="nil"/>
              <w:right w:val="nil"/>
            </w:tcBorders>
            <w:shd w:val="clear" w:color="auto" w:fill="auto"/>
            <w:noWrap/>
            <w:vAlign w:val="bottom"/>
            <w:hideMark/>
          </w:tcPr>
          <w:p w14:paraId="6D1E380E"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Hydraulický polomer :</w:t>
            </w:r>
          </w:p>
        </w:tc>
        <w:tc>
          <w:tcPr>
            <w:tcW w:w="1184" w:type="dxa"/>
            <w:tcBorders>
              <w:top w:val="nil"/>
              <w:left w:val="nil"/>
              <w:bottom w:val="nil"/>
              <w:right w:val="nil"/>
            </w:tcBorders>
            <w:shd w:val="clear" w:color="auto" w:fill="auto"/>
            <w:noWrap/>
            <w:vAlign w:val="bottom"/>
            <w:hideMark/>
          </w:tcPr>
          <w:p w14:paraId="3B5970FD"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R=S/O</w:t>
            </w:r>
          </w:p>
        </w:tc>
        <w:tc>
          <w:tcPr>
            <w:tcW w:w="991" w:type="dxa"/>
            <w:tcBorders>
              <w:top w:val="nil"/>
              <w:left w:val="nil"/>
              <w:bottom w:val="nil"/>
              <w:right w:val="nil"/>
            </w:tcBorders>
            <w:shd w:val="clear" w:color="auto" w:fill="auto"/>
            <w:noWrap/>
            <w:vAlign w:val="bottom"/>
            <w:hideMark/>
          </w:tcPr>
          <w:p w14:paraId="71507625" w14:textId="77777777" w:rsidR="000F4F0E" w:rsidRPr="000F4F0E" w:rsidRDefault="000F4F0E" w:rsidP="000F4F0E">
            <w:pPr>
              <w:jc w:val="left"/>
              <w:rPr>
                <w:rFonts w:asciiTheme="minorHAnsi" w:hAnsiTheme="minorHAnsi" w:cs="Arial CE"/>
                <w:noProof w:val="0"/>
              </w:rPr>
            </w:pPr>
          </w:p>
        </w:tc>
        <w:tc>
          <w:tcPr>
            <w:tcW w:w="530" w:type="dxa"/>
            <w:tcBorders>
              <w:top w:val="nil"/>
              <w:left w:val="nil"/>
              <w:bottom w:val="nil"/>
              <w:right w:val="nil"/>
            </w:tcBorders>
            <w:shd w:val="clear" w:color="auto" w:fill="auto"/>
            <w:noWrap/>
            <w:vAlign w:val="bottom"/>
            <w:hideMark/>
          </w:tcPr>
          <w:p w14:paraId="36D15A49" w14:textId="77777777" w:rsidR="000F4F0E" w:rsidRPr="000F4F0E" w:rsidRDefault="000F4F0E" w:rsidP="000F4F0E">
            <w:pPr>
              <w:jc w:val="right"/>
              <w:rPr>
                <w:rFonts w:asciiTheme="minorHAnsi" w:hAnsiTheme="minorHAnsi" w:cs="Arial CE"/>
                <w:b/>
                <w:bCs/>
                <w:noProof w:val="0"/>
              </w:rPr>
            </w:pPr>
            <w:r w:rsidRPr="000F4F0E">
              <w:rPr>
                <w:rFonts w:asciiTheme="minorHAnsi" w:hAnsiTheme="minorHAnsi" w:cs="Arial CE"/>
                <w:b/>
                <w:bCs/>
                <w:noProof w:val="0"/>
                <w:szCs w:val="22"/>
              </w:rPr>
              <w:t>R</w:t>
            </w:r>
          </w:p>
        </w:tc>
        <w:tc>
          <w:tcPr>
            <w:tcW w:w="273" w:type="dxa"/>
            <w:tcBorders>
              <w:top w:val="nil"/>
              <w:left w:val="nil"/>
              <w:bottom w:val="nil"/>
              <w:right w:val="nil"/>
            </w:tcBorders>
            <w:shd w:val="clear" w:color="auto" w:fill="auto"/>
            <w:noWrap/>
            <w:vAlign w:val="bottom"/>
            <w:hideMark/>
          </w:tcPr>
          <w:p w14:paraId="18816B47"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w:t>
            </w:r>
          </w:p>
        </w:tc>
        <w:tc>
          <w:tcPr>
            <w:tcW w:w="1243" w:type="dxa"/>
            <w:tcBorders>
              <w:top w:val="nil"/>
              <w:left w:val="nil"/>
              <w:bottom w:val="nil"/>
              <w:right w:val="nil"/>
            </w:tcBorders>
            <w:shd w:val="clear" w:color="auto" w:fill="auto"/>
            <w:noWrap/>
            <w:vAlign w:val="bottom"/>
            <w:hideMark/>
          </w:tcPr>
          <w:p w14:paraId="37FD4495" w14:textId="77777777" w:rsidR="000F4F0E" w:rsidRPr="000F4F0E" w:rsidRDefault="000F4F0E" w:rsidP="000F4F0E">
            <w:pPr>
              <w:jc w:val="right"/>
              <w:rPr>
                <w:rFonts w:asciiTheme="minorHAnsi" w:hAnsiTheme="minorHAnsi" w:cs="Arial CE"/>
                <w:b/>
                <w:bCs/>
                <w:noProof w:val="0"/>
              </w:rPr>
            </w:pPr>
            <w:r w:rsidRPr="000F4F0E">
              <w:rPr>
                <w:rFonts w:asciiTheme="minorHAnsi" w:hAnsiTheme="minorHAnsi" w:cs="Arial CE"/>
                <w:b/>
                <w:bCs/>
                <w:noProof w:val="0"/>
                <w:szCs w:val="22"/>
              </w:rPr>
              <w:t>3,090</w:t>
            </w:r>
          </w:p>
        </w:tc>
        <w:tc>
          <w:tcPr>
            <w:tcW w:w="1560" w:type="dxa"/>
            <w:tcBorders>
              <w:top w:val="nil"/>
              <w:left w:val="nil"/>
              <w:bottom w:val="nil"/>
              <w:right w:val="nil"/>
            </w:tcBorders>
            <w:shd w:val="clear" w:color="000000" w:fill="FFFFFF"/>
            <w:noWrap/>
            <w:vAlign w:val="bottom"/>
            <w:hideMark/>
          </w:tcPr>
          <w:p w14:paraId="0A3CCE0A" w14:textId="77777777" w:rsidR="000F4F0E" w:rsidRPr="000F4F0E" w:rsidRDefault="000F4F0E" w:rsidP="000F4F0E">
            <w:pPr>
              <w:jc w:val="left"/>
              <w:rPr>
                <w:rFonts w:asciiTheme="minorHAnsi" w:hAnsiTheme="minorHAnsi"/>
                <w:b/>
                <w:bCs/>
                <w:noProof w:val="0"/>
              </w:rPr>
            </w:pPr>
            <w:r w:rsidRPr="000F4F0E">
              <w:rPr>
                <w:rFonts w:asciiTheme="minorHAnsi" w:hAnsiTheme="minorHAnsi"/>
                <w:b/>
                <w:bCs/>
                <w:noProof w:val="0"/>
                <w:szCs w:val="22"/>
              </w:rPr>
              <w:t>m</w:t>
            </w:r>
          </w:p>
        </w:tc>
      </w:tr>
      <w:tr w:rsidR="000F4F0E" w:rsidRPr="000F4F0E" w14:paraId="7949744F" w14:textId="77777777" w:rsidTr="000F4F0E">
        <w:trPr>
          <w:trHeight w:val="315"/>
        </w:trPr>
        <w:tc>
          <w:tcPr>
            <w:tcW w:w="1360" w:type="dxa"/>
            <w:tcBorders>
              <w:top w:val="nil"/>
              <w:left w:val="nil"/>
              <w:bottom w:val="nil"/>
              <w:right w:val="nil"/>
            </w:tcBorders>
            <w:shd w:val="clear" w:color="000000" w:fill="FFFFFF"/>
            <w:noWrap/>
            <w:vAlign w:val="bottom"/>
            <w:hideMark/>
          </w:tcPr>
          <w:p w14:paraId="2D5409AD"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c>
          <w:tcPr>
            <w:tcW w:w="2538" w:type="dxa"/>
            <w:gridSpan w:val="3"/>
            <w:tcBorders>
              <w:top w:val="nil"/>
              <w:left w:val="nil"/>
              <w:bottom w:val="nil"/>
              <w:right w:val="nil"/>
            </w:tcBorders>
            <w:shd w:val="clear" w:color="auto" w:fill="auto"/>
            <w:noWrap/>
            <w:vAlign w:val="bottom"/>
            <w:hideMark/>
          </w:tcPr>
          <w:p w14:paraId="0C040F83"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Rýchlostný súčiniteľ:</w:t>
            </w:r>
          </w:p>
        </w:tc>
        <w:tc>
          <w:tcPr>
            <w:tcW w:w="2175" w:type="dxa"/>
            <w:gridSpan w:val="2"/>
            <w:tcBorders>
              <w:top w:val="nil"/>
              <w:left w:val="nil"/>
              <w:bottom w:val="nil"/>
              <w:right w:val="nil"/>
            </w:tcBorders>
            <w:shd w:val="clear" w:color="auto" w:fill="auto"/>
            <w:noWrap/>
            <w:vAlign w:val="bottom"/>
            <w:hideMark/>
          </w:tcPr>
          <w:p w14:paraId="12D3CA04" w14:textId="77777777" w:rsidR="000F4F0E" w:rsidRPr="000F4F0E" w:rsidRDefault="000F4F0E" w:rsidP="000F4F0E">
            <w:pPr>
              <w:jc w:val="left"/>
              <w:rPr>
                <w:rFonts w:asciiTheme="minorHAnsi" w:hAnsiTheme="minorHAnsi"/>
                <w:noProof w:val="0"/>
              </w:rPr>
            </w:pPr>
            <w:r w:rsidRPr="000F4F0E">
              <w:rPr>
                <w:rFonts w:asciiTheme="minorHAnsi" w:hAnsiTheme="minorHAnsi"/>
                <w:noProof w:val="0"/>
                <w:szCs w:val="22"/>
              </w:rPr>
              <w:t>C=(1/n)*R</w:t>
            </w:r>
            <w:r w:rsidRPr="000F4F0E">
              <w:rPr>
                <w:rFonts w:asciiTheme="minorHAnsi" w:hAnsiTheme="minorHAnsi"/>
                <w:noProof w:val="0"/>
                <w:szCs w:val="22"/>
                <w:vertAlign w:val="superscript"/>
              </w:rPr>
              <w:t>1/6 =</w:t>
            </w:r>
          </w:p>
        </w:tc>
        <w:tc>
          <w:tcPr>
            <w:tcW w:w="530" w:type="dxa"/>
            <w:tcBorders>
              <w:top w:val="nil"/>
              <w:left w:val="nil"/>
              <w:bottom w:val="nil"/>
              <w:right w:val="nil"/>
            </w:tcBorders>
            <w:shd w:val="clear" w:color="auto" w:fill="auto"/>
            <w:noWrap/>
            <w:vAlign w:val="bottom"/>
            <w:hideMark/>
          </w:tcPr>
          <w:p w14:paraId="61F9C27C" w14:textId="77777777" w:rsidR="000F4F0E" w:rsidRPr="000F4F0E" w:rsidRDefault="000F4F0E" w:rsidP="000F4F0E">
            <w:pPr>
              <w:jc w:val="right"/>
              <w:rPr>
                <w:rFonts w:asciiTheme="minorHAnsi" w:hAnsiTheme="minorHAnsi" w:cs="Arial CE"/>
                <w:b/>
                <w:bCs/>
                <w:noProof w:val="0"/>
              </w:rPr>
            </w:pPr>
            <w:r w:rsidRPr="000F4F0E">
              <w:rPr>
                <w:rFonts w:asciiTheme="minorHAnsi" w:hAnsiTheme="minorHAnsi" w:cs="Arial CE"/>
                <w:b/>
                <w:bCs/>
                <w:noProof w:val="0"/>
                <w:szCs w:val="22"/>
              </w:rPr>
              <w:t>C</w:t>
            </w:r>
          </w:p>
        </w:tc>
        <w:tc>
          <w:tcPr>
            <w:tcW w:w="273" w:type="dxa"/>
            <w:tcBorders>
              <w:top w:val="nil"/>
              <w:left w:val="nil"/>
              <w:bottom w:val="nil"/>
              <w:right w:val="nil"/>
            </w:tcBorders>
            <w:shd w:val="clear" w:color="auto" w:fill="auto"/>
            <w:noWrap/>
            <w:vAlign w:val="bottom"/>
            <w:hideMark/>
          </w:tcPr>
          <w:p w14:paraId="45A6F061"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w:t>
            </w:r>
          </w:p>
        </w:tc>
        <w:tc>
          <w:tcPr>
            <w:tcW w:w="1243" w:type="dxa"/>
            <w:tcBorders>
              <w:top w:val="nil"/>
              <w:left w:val="nil"/>
              <w:bottom w:val="nil"/>
              <w:right w:val="nil"/>
            </w:tcBorders>
            <w:shd w:val="clear" w:color="auto" w:fill="auto"/>
            <w:noWrap/>
            <w:vAlign w:val="bottom"/>
            <w:hideMark/>
          </w:tcPr>
          <w:p w14:paraId="30609135" w14:textId="77777777" w:rsidR="000F4F0E" w:rsidRPr="000F4F0E" w:rsidRDefault="000F4F0E" w:rsidP="000F4F0E">
            <w:pPr>
              <w:jc w:val="right"/>
              <w:rPr>
                <w:rFonts w:asciiTheme="minorHAnsi" w:hAnsiTheme="minorHAnsi" w:cs="Arial CE"/>
                <w:b/>
                <w:bCs/>
                <w:noProof w:val="0"/>
              </w:rPr>
            </w:pPr>
            <w:r w:rsidRPr="000F4F0E">
              <w:rPr>
                <w:rFonts w:asciiTheme="minorHAnsi" w:hAnsiTheme="minorHAnsi" w:cs="Arial CE"/>
                <w:b/>
                <w:bCs/>
                <w:noProof w:val="0"/>
                <w:szCs w:val="22"/>
              </w:rPr>
              <w:t>34,482</w:t>
            </w:r>
          </w:p>
        </w:tc>
        <w:tc>
          <w:tcPr>
            <w:tcW w:w="1560" w:type="dxa"/>
            <w:tcBorders>
              <w:top w:val="nil"/>
              <w:left w:val="nil"/>
              <w:bottom w:val="nil"/>
              <w:right w:val="nil"/>
            </w:tcBorders>
            <w:shd w:val="clear" w:color="000000" w:fill="FFFFFF"/>
            <w:noWrap/>
            <w:vAlign w:val="bottom"/>
            <w:hideMark/>
          </w:tcPr>
          <w:p w14:paraId="03AF5B2D" w14:textId="77777777" w:rsidR="000F4F0E" w:rsidRPr="000F4F0E" w:rsidRDefault="000F4F0E" w:rsidP="000F4F0E">
            <w:pPr>
              <w:jc w:val="left"/>
              <w:rPr>
                <w:rFonts w:asciiTheme="minorHAnsi" w:hAnsiTheme="minorHAnsi" w:cs="Arial CE"/>
                <w:b/>
                <w:bCs/>
                <w:noProof w:val="0"/>
              </w:rPr>
            </w:pPr>
            <w:r w:rsidRPr="000F4F0E">
              <w:rPr>
                <w:rFonts w:asciiTheme="minorHAnsi" w:hAnsiTheme="minorHAnsi" w:cs="Arial CE"/>
                <w:b/>
                <w:bCs/>
                <w:noProof w:val="0"/>
                <w:szCs w:val="22"/>
              </w:rPr>
              <w:t>-</w:t>
            </w:r>
          </w:p>
        </w:tc>
      </w:tr>
      <w:tr w:rsidR="000F4F0E" w:rsidRPr="000F4F0E" w14:paraId="147DCD3D" w14:textId="77777777" w:rsidTr="000F4F0E">
        <w:trPr>
          <w:trHeight w:val="255"/>
        </w:trPr>
        <w:tc>
          <w:tcPr>
            <w:tcW w:w="1360" w:type="dxa"/>
            <w:tcBorders>
              <w:top w:val="nil"/>
              <w:left w:val="nil"/>
              <w:bottom w:val="nil"/>
              <w:right w:val="nil"/>
            </w:tcBorders>
            <w:shd w:val="clear" w:color="000000" w:fill="FFFFFF"/>
            <w:noWrap/>
            <w:vAlign w:val="bottom"/>
            <w:hideMark/>
          </w:tcPr>
          <w:p w14:paraId="11FFE5ED"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c>
          <w:tcPr>
            <w:tcW w:w="2538" w:type="dxa"/>
            <w:gridSpan w:val="3"/>
            <w:tcBorders>
              <w:top w:val="nil"/>
              <w:left w:val="nil"/>
              <w:bottom w:val="nil"/>
              <w:right w:val="nil"/>
            </w:tcBorders>
            <w:shd w:val="clear" w:color="auto" w:fill="auto"/>
            <w:noWrap/>
            <w:vAlign w:val="bottom"/>
            <w:hideMark/>
          </w:tcPr>
          <w:p w14:paraId="212465E1"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xml:space="preserve">(podľa </w:t>
            </w:r>
            <w:proofErr w:type="spellStart"/>
            <w:r w:rsidRPr="000F4F0E">
              <w:rPr>
                <w:rFonts w:asciiTheme="minorHAnsi" w:hAnsiTheme="minorHAnsi" w:cs="Arial CE"/>
                <w:noProof w:val="0"/>
                <w:szCs w:val="22"/>
              </w:rPr>
              <w:t>Manninga</w:t>
            </w:r>
            <w:proofErr w:type="spellEnd"/>
            <w:r w:rsidRPr="000F4F0E">
              <w:rPr>
                <w:rFonts w:asciiTheme="minorHAnsi" w:hAnsiTheme="minorHAnsi" w:cs="Arial CE"/>
                <w:noProof w:val="0"/>
                <w:szCs w:val="22"/>
              </w:rPr>
              <w:t>)</w:t>
            </w:r>
          </w:p>
        </w:tc>
        <w:tc>
          <w:tcPr>
            <w:tcW w:w="1184" w:type="dxa"/>
            <w:tcBorders>
              <w:top w:val="nil"/>
              <w:left w:val="nil"/>
              <w:bottom w:val="nil"/>
              <w:right w:val="nil"/>
            </w:tcBorders>
            <w:shd w:val="clear" w:color="auto" w:fill="auto"/>
            <w:noWrap/>
            <w:vAlign w:val="bottom"/>
            <w:hideMark/>
          </w:tcPr>
          <w:p w14:paraId="0C6525BC" w14:textId="77777777" w:rsidR="000F4F0E" w:rsidRPr="000F4F0E" w:rsidRDefault="000F4F0E" w:rsidP="000F4F0E">
            <w:pPr>
              <w:jc w:val="left"/>
              <w:rPr>
                <w:rFonts w:asciiTheme="minorHAnsi" w:hAnsiTheme="minorHAnsi" w:cs="Arial CE"/>
                <w:noProof w:val="0"/>
              </w:rPr>
            </w:pPr>
          </w:p>
        </w:tc>
        <w:tc>
          <w:tcPr>
            <w:tcW w:w="991" w:type="dxa"/>
            <w:tcBorders>
              <w:top w:val="nil"/>
              <w:left w:val="nil"/>
              <w:bottom w:val="nil"/>
              <w:right w:val="nil"/>
            </w:tcBorders>
            <w:shd w:val="clear" w:color="auto" w:fill="auto"/>
            <w:noWrap/>
            <w:vAlign w:val="bottom"/>
            <w:hideMark/>
          </w:tcPr>
          <w:p w14:paraId="1F654B3B" w14:textId="77777777" w:rsidR="000F4F0E" w:rsidRPr="000F4F0E" w:rsidRDefault="000F4F0E" w:rsidP="000F4F0E">
            <w:pPr>
              <w:jc w:val="left"/>
              <w:rPr>
                <w:rFonts w:asciiTheme="minorHAnsi" w:hAnsiTheme="minorHAnsi" w:cs="Arial CE"/>
                <w:noProof w:val="0"/>
              </w:rPr>
            </w:pPr>
          </w:p>
        </w:tc>
        <w:tc>
          <w:tcPr>
            <w:tcW w:w="530" w:type="dxa"/>
            <w:tcBorders>
              <w:top w:val="nil"/>
              <w:left w:val="nil"/>
              <w:bottom w:val="nil"/>
              <w:right w:val="nil"/>
            </w:tcBorders>
            <w:shd w:val="clear" w:color="auto" w:fill="auto"/>
            <w:noWrap/>
            <w:vAlign w:val="bottom"/>
            <w:hideMark/>
          </w:tcPr>
          <w:p w14:paraId="0C03D72D" w14:textId="77777777" w:rsidR="000F4F0E" w:rsidRPr="000F4F0E" w:rsidRDefault="000F4F0E" w:rsidP="000F4F0E">
            <w:pPr>
              <w:jc w:val="left"/>
              <w:rPr>
                <w:rFonts w:asciiTheme="minorHAnsi" w:hAnsiTheme="minorHAnsi" w:cs="Arial CE"/>
                <w:noProof w:val="0"/>
              </w:rPr>
            </w:pPr>
          </w:p>
        </w:tc>
        <w:tc>
          <w:tcPr>
            <w:tcW w:w="273" w:type="dxa"/>
            <w:tcBorders>
              <w:top w:val="nil"/>
              <w:left w:val="nil"/>
              <w:bottom w:val="nil"/>
              <w:right w:val="nil"/>
            </w:tcBorders>
            <w:shd w:val="clear" w:color="auto" w:fill="auto"/>
            <w:noWrap/>
            <w:vAlign w:val="bottom"/>
            <w:hideMark/>
          </w:tcPr>
          <w:p w14:paraId="0A628A6E" w14:textId="77777777" w:rsidR="000F4F0E" w:rsidRPr="000F4F0E" w:rsidRDefault="000F4F0E" w:rsidP="000F4F0E">
            <w:pPr>
              <w:jc w:val="left"/>
              <w:rPr>
                <w:rFonts w:asciiTheme="minorHAnsi" w:hAnsiTheme="minorHAnsi" w:cs="Arial CE"/>
                <w:noProof w:val="0"/>
              </w:rPr>
            </w:pPr>
          </w:p>
        </w:tc>
        <w:tc>
          <w:tcPr>
            <w:tcW w:w="1243" w:type="dxa"/>
            <w:tcBorders>
              <w:top w:val="nil"/>
              <w:left w:val="nil"/>
              <w:bottom w:val="nil"/>
              <w:right w:val="nil"/>
            </w:tcBorders>
            <w:shd w:val="clear" w:color="auto" w:fill="auto"/>
            <w:noWrap/>
            <w:vAlign w:val="bottom"/>
            <w:hideMark/>
          </w:tcPr>
          <w:p w14:paraId="01655077" w14:textId="77777777" w:rsidR="000F4F0E" w:rsidRPr="000F4F0E" w:rsidRDefault="000F4F0E" w:rsidP="000F4F0E">
            <w:pPr>
              <w:jc w:val="left"/>
              <w:rPr>
                <w:rFonts w:asciiTheme="minorHAnsi" w:hAnsiTheme="minorHAnsi" w:cs="Arial CE"/>
                <w:noProof w:val="0"/>
              </w:rPr>
            </w:pPr>
          </w:p>
        </w:tc>
        <w:tc>
          <w:tcPr>
            <w:tcW w:w="1560" w:type="dxa"/>
            <w:tcBorders>
              <w:top w:val="nil"/>
              <w:left w:val="nil"/>
              <w:bottom w:val="nil"/>
              <w:right w:val="nil"/>
            </w:tcBorders>
            <w:shd w:val="clear" w:color="000000" w:fill="FFFFFF"/>
            <w:noWrap/>
            <w:vAlign w:val="bottom"/>
            <w:hideMark/>
          </w:tcPr>
          <w:p w14:paraId="26CCA90B"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r>
      <w:tr w:rsidR="000F4F0E" w:rsidRPr="000F4F0E" w14:paraId="26168AF0" w14:textId="77777777" w:rsidTr="000F4F0E">
        <w:trPr>
          <w:trHeight w:val="315"/>
        </w:trPr>
        <w:tc>
          <w:tcPr>
            <w:tcW w:w="1360" w:type="dxa"/>
            <w:tcBorders>
              <w:top w:val="nil"/>
              <w:left w:val="nil"/>
              <w:bottom w:val="nil"/>
              <w:right w:val="nil"/>
            </w:tcBorders>
            <w:shd w:val="clear" w:color="000000" w:fill="FFFFFF"/>
            <w:noWrap/>
            <w:vAlign w:val="bottom"/>
            <w:hideMark/>
          </w:tcPr>
          <w:p w14:paraId="39374BA7"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c>
          <w:tcPr>
            <w:tcW w:w="2538" w:type="dxa"/>
            <w:gridSpan w:val="3"/>
            <w:tcBorders>
              <w:top w:val="nil"/>
              <w:left w:val="nil"/>
              <w:bottom w:val="nil"/>
              <w:right w:val="nil"/>
            </w:tcBorders>
            <w:shd w:val="clear" w:color="auto" w:fill="auto"/>
            <w:noWrap/>
            <w:vAlign w:val="bottom"/>
            <w:hideMark/>
          </w:tcPr>
          <w:p w14:paraId="195E277D"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Rýchlosť prúdenia:</w:t>
            </w:r>
          </w:p>
        </w:tc>
        <w:tc>
          <w:tcPr>
            <w:tcW w:w="2175" w:type="dxa"/>
            <w:gridSpan w:val="2"/>
            <w:tcBorders>
              <w:top w:val="nil"/>
              <w:left w:val="nil"/>
              <w:bottom w:val="nil"/>
              <w:right w:val="nil"/>
            </w:tcBorders>
            <w:shd w:val="clear" w:color="auto" w:fill="auto"/>
            <w:noWrap/>
            <w:vAlign w:val="bottom"/>
            <w:hideMark/>
          </w:tcPr>
          <w:p w14:paraId="4C1DB216" w14:textId="77777777" w:rsidR="000F4F0E" w:rsidRPr="000F4F0E" w:rsidRDefault="000F4F0E" w:rsidP="000F4F0E">
            <w:pPr>
              <w:jc w:val="left"/>
              <w:rPr>
                <w:rFonts w:asciiTheme="minorHAnsi" w:hAnsiTheme="minorHAnsi"/>
                <w:noProof w:val="0"/>
              </w:rPr>
            </w:pPr>
            <w:r w:rsidRPr="000F4F0E">
              <w:rPr>
                <w:rFonts w:asciiTheme="minorHAnsi" w:hAnsiTheme="minorHAnsi"/>
                <w:noProof w:val="0"/>
                <w:szCs w:val="22"/>
              </w:rPr>
              <w:t>v=C*(R*i0)</w:t>
            </w:r>
            <w:r w:rsidRPr="000F4F0E">
              <w:rPr>
                <w:rFonts w:asciiTheme="minorHAnsi" w:hAnsiTheme="minorHAnsi"/>
                <w:noProof w:val="0"/>
                <w:szCs w:val="22"/>
                <w:vertAlign w:val="superscript"/>
              </w:rPr>
              <w:t>1/2 =</w:t>
            </w:r>
          </w:p>
        </w:tc>
        <w:tc>
          <w:tcPr>
            <w:tcW w:w="530" w:type="dxa"/>
            <w:tcBorders>
              <w:top w:val="nil"/>
              <w:left w:val="nil"/>
              <w:bottom w:val="nil"/>
              <w:right w:val="nil"/>
            </w:tcBorders>
            <w:shd w:val="clear" w:color="auto" w:fill="auto"/>
            <w:noWrap/>
            <w:vAlign w:val="bottom"/>
            <w:hideMark/>
          </w:tcPr>
          <w:p w14:paraId="2A45E15E" w14:textId="77777777" w:rsidR="000F4F0E" w:rsidRPr="000F4F0E" w:rsidRDefault="000F4F0E" w:rsidP="000F4F0E">
            <w:pPr>
              <w:jc w:val="right"/>
              <w:rPr>
                <w:rFonts w:asciiTheme="minorHAnsi" w:hAnsiTheme="minorHAnsi" w:cs="Arial CE"/>
                <w:b/>
                <w:bCs/>
                <w:noProof w:val="0"/>
              </w:rPr>
            </w:pPr>
            <w:r w:rsidRPr="000F4F0E">
              <w:rPr>
                <w:rFonts w:asciiTheme="minorHAnsi" w:hAnsiTheme="minorHAnsi" w:cs="Arial CE"/>
                <w:b/>
                <w:bCs/>
                <w:noProof w:val="0"/>
                <w:szCs w:val="22"/>
              </w:rPr>
              <w:t>v</w:t>
            </w:r>
          </w:p>
        </w:tc>
        <w:tc>
          <w:tcPr>
            <w:tcW w:w="273" w:type="dxa"/>
            <w:tcBorders>
              <w:top w:val="nil"/>
              <w:left w:val="nil"/>
              <w:bottom w:val="nil"/>
              <w:right w:val="nil"/>
            </w:tcBorders>
            <w:shd w:val="clear" w:color="auto" w:fill="auto"/>
            <w:noWrap/>
            <w:vAlign w:val="bottom"/>
            <w:hideMark/>
          </w:tcPr>
          <w:p w14:paraId="55E391CA"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w:t>
            </w:r>
          </w:p>
        </w:tc>
        <w:tc>
          <w:tcPr>
            <w:tcW w:w="1243" w:type="dxa"/>
            <w:tcBorders>
              <w:top w:val="nil"/>
              <w:left w:val="nil"/>
              <w:bottom w:val="nil"/>
              <w:right w:val="nil"/>
            </w:tcBorders>
            <w:shd w:val="clear" w:color="auto" w:fill="auto"/>
            <w:noWrap/>
            <w:vAlign w:val="bottom"/>
            <w:hideMark/>
          </w:tcPr>
          <w:p w14:paraId="165CC688" w14:textId="77777777" w:rsidR="000F4F0E" w:rsidRPr="000F4F0E" w:rsidRDefault="000F4F0E" w:rsidP="000F4F0E">
            <w:pPr>
              <w:jc w:val="right"/>
              <w:rPr>
                <w:rFonts w:asciiTheme="minorHAnsi" w:hAnsiTheme="minorHAnsi" w:cs="Arial CE"/>
                <w:b/>
                <w:bCs/>
                <w:noProof w:val="0"/>
              </w:rPr>
            </w:pPr>
            <w:r w:rsidRPr="000F4F0E">
              <w:rPr>
                <w:rFonts w:asciiTheme="minorHAnsi" w:hAnsiTheme="minorHAnsi" w:cs="Arial CE"/>
                <w:b/>
                <w:bCs/>
                <w:noProof w:val="0"/>
                <w:szCs w:val="22"/>
              </w:rPr>
              <w:t>4,286</w:t>
            </w:r>
          </w:p>
        </w:tc>
        <w:tc>
          <w:tcPr>
            <w:tcW w:w="1560" w:type="dxa"/>
            <w:tcBorders>
              <w:top w:val="nil"/>
              <w:left w:val="nil"/>
              <w:bottom w:val="nil"/>
              <w:right w:val="nil"/>
            </w:tcBorders>
            <w:shd w:val="clear" w:color="000000" w:fill="FFFFFF"/>
            <w:noWrap/>
            <w:vAlign w:val="bottom"/>
            <w:hideMark/>
          </w:tcPr>
          <w:p w14:paraId="00390236" w14:textId="77777777" w:rsidR="000F4F0E" w:rsidRPr="000F4F0E" w:rsidRDefault="000F4F0E" w:rsidP="000F4F0E">
            <w:pPr>
              <w:jc w:val="left"/>
              <w:rPr>
                <w:rFonts w:asciiTheme="minorHAnsi" w:hAnsiTheme="minorHAnsi"/>
                <w:b/>
                <w:bCs/>
                <w:noProof w:val="0"/>
              </w:rPr>
            </w:pPr>
            <w:r w:rsidRPr="000F4F0E">
              <w:rPr>
                <w:rFonts w:asciiTheme="minorHAnsi" w:hAnsiTheme="minorHAnsi"/>
                <w:b/>
                <w:bCs/>
                <w:noProof w:val="0"/>
                <w:szCs w:val="22"/>
              </w:rPr>
              <w:t>m</w:t>
            </w:r>
            <w:r w:rsidRPr="000F4F0E">
              <w:rPr>
                <w:rFonts w:asciiTheme="minorHAnsi" w:hAnsiTheme="minorHAnsi"/>
                <w:b/>
                <w:bCs/>
                <w:noProof w:val="0"/>
                <w:szCs w:val="22"/>
                <w:vertAlign w:val="superscript"/>
              </w:rPr>
              <w:t>2</w:t>
            </w:r>
            <w:r w:rsidRPr="000F4F0E">
              <w:rPr>
                <w:rFonts w:asciiTheme="minorHAnsi" w:hAnsiTheme="minorHAnsi"/>
                <w:b/>
                <w:bCs/>
                <w:noProof w:val="0"/>
                <w:szCs w:val="22"/>
              </w:rPr>
              <w:t>.s</w:t>
            </w:r>
            <w:r w:rsidRPr="000F4F0E">
              <w:rPr>
                <w:rFonts w:asciiTheme="minorHAnsi" w:hAnsiTheme="minorHAnsi"/>
                <w:b/>
                <w:bCs/>
                <w:noProof w:val="0"/>
                <w:szCs w:val="22"/>
                <w:vertAlign w:val="superscript"/>
              </w:rPr>
              <w:t>-1</w:t>
            </w:r>
          </w:p>
        </w:tc>
      </w:tr>
      <w:tr w:rsidR="000F4F0E" w:rsidRPr="000F4F0E" w14:paraId="38BBCDFB" w14:textId="77777777" w:rsidTr="000F4F0E">
        <w:trPr>
          <w:trHeight w:val="255"/>
        </w:trPr>
        <w:tc>
          <w:tcPr>
            <w:tcW w:w="1360" w:type="dxa"/>
            <w:tcBorders>
              <w:top w:val="nil"/>
              <w:left w:val="nil"/>
              <w:bottom w:val="nil"/>
              <w:right w:val="nil"/>
            </w:tcBorders>
            <w:shd w:val="clear" w:color="000000" w:fill="FFFFFF"/>
            <w:noWrap/>
            <w:vAlign w:val="bottom"/>
            <w:hideMark/>
          </w:tcPr>
          <w:p w14:paraId="49DCF14E"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c>
          <w:tcPr>
            <w:tcW w:w="2538" w:type="dxa"/>
            <w:gridSpan w:val="3"/>
            <w:tcBorders>
              <w:top w:val="nil"/>
              <w:left w:val="nil"/>
              <w:bottom w:val="nil"/>
              <w:right w:val="nil"/>
            </w:tcBorders>
            <w:shd w:val="clear" w:color="auto" w:fill="auto"/>
            <w:noWrap/>
            <w:vAlign w:val="bottom"/>
            <w:hideMark/>
          </w:tcPr>
          <w:p w14:paraId="3C221693"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w:t>
            </w:r>
            <w:proofErr w:type="spellStart"/>
            <w:r w:rsidRPr="000F4F0E">
              <w:rPr>
                <w:rFonts w:asciiTheme="minorHAnsi" w:hAnsiTheme="minorHAnsi" w:cs="Arial CE"/>
                <w:noProof w:val="0"/>
                <w:szCs w:val="22"/>
              </w:rPr>
              <w:t>Chézyho</w:t>
            </w:r>
            <w:proofErr w:type="spellEnd"/>
            <w:r w:rsidRPr="000F4F0E">
              <w:rPr>
                <w:rFonts w:asciiTheme="minorHAnsi" w:hAnsiTheme="minorHAnsi" w:cs="Arial CE"/>
                <w:noProof w:val="0"/>
                <w:szCs w:val="22"/>
              </w:rPr>
              <w:t xml:space="preserve"> rovnica)</w:t>
            </w:r>
          </w:p>
        </w:tc>
        <w:tc>
          <w:tcPr>
            <w:tcW w:w="1184" w:type="dxa"/>
            <w:tcBorders>
              <w:top w:val="nil"/>
              <w:left w:val="nil"/>
              <w:bottom w:val="nil"/>
              <w:right w:val="nil"/>
            </w:tcBorders>
            <w:shd w:val="clear" w:color="auto" w:fill="auto"/>
            <w:noWrap/>
            <w:vAlign w:val="bottom"/>
            <w:hideMark/>
          </w:tcPr>
          <w:p w14:paraId="02C8EC0F" w14:textId="77777777" w:rsidR="000F4F0E" w:rsidRPr="000F4F0E" w:rsidRDefault="000F4F0E" w:rsidP="000F4F0E">
            <w:pPr>
              <w:jc w:val="left"/>
              <w:rPr>
                <w:rFonts w:asciiTheme="minorHAnsi" w:hAnsiTheme="minorHAnsi" w:cs="Arial CE"/>
                <w:noProof w:val="0"/>
              </w:rPr>
            </w:pPr>
          </w:p>
        </w:tc>
        <w:tc>
          <w:tcPr>
            <w:tcW w:w="991" w:type="dxa"/>
            <w:tcBorders>
              <w:top w:val="nil"/>
              <w:left w:val="nil"/>
              <w:bottom w:val="nil"/>
              <w:right w:val="nil"/>
            </w:tcBorders>
            <w:shd w:val="clear" w:color="auto" w:fill="auto"/>
            <w:noWrap/>
            <w:vAlign w:val="bottom"/>
            <w:hideMark/>
          </w:tcPr>
          <w:p w14:paraId="7114A914" w14:textId="77777777" w:rsidR="000F4F0E" w:rsidRPr="000F4F0E" w:rsidRDefault="000F4F0E" w:rsidP="000F4F0E">
            <w:pPr>
              <w:jc w:val="left"/>
              <w:rPr>
                <w:rFonts w:asciiTheme="minorHAnsi" w:hAnsiTheme="minorHAnsi" w:cs="Arial CE"/>
                <w:noProof w:val="0"/>
              </w:rPr>
            </w:pPr>
          </w:p>
        </w:tc>
        <w:tc>
          <w:tcPr>
            <w:tcW w:w="530" w:type="dxa"/>
            <w:tcBorders>
              <w:top w:val="nil"/>
              <w:left w:val="nil"/>
              <w:bottom w:val="nil"/>
              <w:right w:val="nil"/>
            </w:tcBorders>
            <w:shd w:val="clear" w:color="auto" w:fill="auto"/>
            <w:noWrap/>
            <w:vAlign w:val="bottom"/>
            <w:hideMark/>
          </w:tcPr>
          <w:p w14:paraId="40A755DC" w14:textId="77777777" w:rsidR="000F4F0E" w:rsidRPr="000F4F0E" w:rsidRDefault="000F4F0E" w:rsidP="000F4F0E">
            <w:pPr>
              <w:jc w:val="left"/>
              <w:rPr>
                <w:rFonts w:asciiTheme="minorHAnsi" w:hAnsiTheme="minorHAnsi" w:cs="Arial CE"/>
                <w:noProof w:val="0"/>
              </w:rPr>
            </w:pPr>
          </w:p>
        </w:tc>
        <w:tc>
          <w:tcPr>
            <w:tcW w:w="273" w:type="dxa"/>
            <w:tcBorders>
              <w:top w:val="nil"/>
              <w:left w:val="nil"/>
              <w:bottom w:val="nil"/>
              <w:right w:val="nil"/>
            </w:tcBorders>
            <w:shd w:val="clear" w:color="auto" w:fill="auto"/>
            <w:noWrap/>
            <w:vAlign w:val="bottom"/>
            <w:hideMark/>
          </w:tcPr>
          <w:p w14:paraId="6E95B18F" w14:textId="77777777" w:rsidR="000F4F0E" w:rsidRPr="000F4F0E" w:rsidRDefault="000F4F0E" w:rsidP="000F4F0E">
            <w:pPr>
              <w:jc w:val="left"/>
              <w:rPr>
                <w:rFonts w:asciiTheme="minorHAnsi" w:hAnsiTheme="minorHAnsi" w:cs="Arial CE"/>
                <w:noProof w:val="0"/>
              </w:rPr>
            </w:pPr>
          </w:p>
        </w:tc>
        <w:tc>
          <w:tcPr>
            <w:tcW w:w="1243" w:type="dxa"/>
            <w:tcBorders>
              <w:top w:val="nil"/>
              <w:left w:val="nil"/>
              <w:bottom w:val="nil"/>
              <w:right w:val="nil"/>
            </w:tcBorders>
            <w:shd w:val="clear" w:color="auto" w:fill="auto"/>
            <w:noWrap/>
            <w:vAlign w:val="bottom"/>
            <w:hideMark/>
          </w:tcPr>
          <w:p w14:paraId="7FC9B694" w14:textId="77777777" w:rsidR="000F4F0E" w:rsidRPr="000F4F0E" w:rsidRDefault="000F4F0E" w:rsidP="000F4F0E">
            <w:pPr>
              <w:jc w:val="left"/>
              <w:rPr>
                <w:rFonts w:asciiTheme="minorHAnsi" w:hAnsiTheme="minorHAnsi" w:cs="Arial CE"/>
                <w:noProof w:val="0"/>
              </w:rPr>
            </w:pPr>
          </w:p>
        </w:tc>
        <w:tc>
          <w:tcPr>
            <w:tcW w:w="1560" w:type="dxa"/>
            <w:tcBorders>
              <w:top w:val="nil"/>
              <w:left w:val="nil"/>
              <w:bottom w:val="nil"/>
              <w:right w:val="nil"/>
            </w:tcBorders>
            <w:shd w:val="clear" w:color="000000" w:fill="FFFFFF"/>
            <w:noWrap/>
            <w:vAlign w:val="bottom"/>
            <w:hideMark/>
          </w:tcPr>
          <w:p w14:paraId="786E40E0"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r>
      <w:tr w:rsidR="000F4F0E" w:rsidRPr="000F4F0E" w14:paraId="69C618EB" w14:textId="77777777" w:rsidTr="000F4F0E">
        <w:trPr>
          <w:trHeight w:val="315"/>
        </w:trPr>
        <w:tc>
          <w:tcPr>
            <w:tcW w:w="1360" w:type="dxa"/>
            <w:tcBorders>
              <w:top w:val="nil"/>
              <w:left w:val="nil"/>
              <w:bottom w:val="nil"/>
              <w:right w:val="nil"/>
            </w:tcBorders>
            <w:shd w:val="clear" w:color="000000" w:fill="FFFFFF"/>
            <w:noWrap/>
            <w:vAlign w:val="bottom"/>
            <w:hideMark/>
          </w:tcPr>
          <w:p w14:paraId="17D9F2B9"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c>
          <w:tcPr>
            <w:tcW w:w="2538" w:type="dxa"/>
            <w:gridSpan w:val="3"/>
            <w:tcBorders>
              <w:top w:val="nil"/>
              <w:left w:val="nil"/>
              <w:bottom w:val="nil"/>
              <w:right w:val="nil"/>
            </w:tcBorders>
            <w:shd w:val="clear" w:color="auto" w:fill="auto"/>
            <w:noWrap/>
            <w:vAlign w:val="bottom"/>
            <w:hideMark/>
          </w:tcPr>
          <w:p w14:paraId="1F416333"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Max. prietok korytom:</w:t>
            </w:r>
          </w:p>
        </w:tc>
        <w:tc>
          <w:tcPr>
            <w:tcW w:w="1184" w:type="dxa"/>
            <w:tcBorders>
              <w:top w:val="nil"/>
              <w:left w:val="nil"/>
              <w:bottom w:val="nil"/>
              <w:right w:val="nil"/>
            </w:tcBorders>
            <w:shd w:val="clear" w:color="auto" w:fill="auto"/>
            <w:noWrap/>
            <w:vAlign w:val="bottom"/>
            <w:hideMark/>
          </w:tcPr>
          <w:p w14:paraId="2A8753A6"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Q=v*S</w:t>
            </w:r>
          </w:p>
        </w:tc>
        <w:tc>
          <w:tcPr>
            <w:tcW w:w="991" w:type="dxa"/>
            <w:tcBorders>
              <w:top w:val="nil"/>
              <w:left w:val="nil"/>
              <w:bottom w:val="nil"/>
              <w:right w:val="nil"/>
            </w:tcBorders>
            <w:shd w:val="clear" w:color="auto" w:fill="auto"/>
            <w:noWrap/>
            <w:vAlign w:val="bottom"/>
            <w:hideMark/>
          </w:tcPr>
          <w:p w14:paraId="24A0E305" w14:textId="77777777" w:rsidR="000F4F0E" w:rsidRPr="000F4F0E" w:rsidRDefault="000F4F0E" w:rsidP="000F4F0E">
            <w:pPr>
              <w:jc w:val="left"/>
              <w:rPr>
                <w:rFonts w:asciiTheme="minorHAnsi" w:hAnsiTheme="minorHAnsi" w:cs="Arial CE"/>
                <w:noProof w:val="0"/>
              </w:rPr>
            </w:pPr>
          </w:p>
        </w:tc>
        <w:tc>
          <w:tcPr>
            <w:tcW w:w="530" w:type="dxa"/>
            <w:tcBorders>
              <w:top w:val="nil"/>
              <w:left w:val="nil"/>
              <w:bottom w:val="nil"/>
              <w:right w:val="nil"/>
            </w:tcBorders>
            <w:shd w:val="clear" w:color="auto" w:fill="auto"/>
            <w:noWrap/>
            <w:vAlign w:val="bottom"/>
            <w:hideMark/>
          </w:tcPr>
          <w:p w14:paraId="4B31F6E1" w14:textId="77777777" w:rsidR="000F4F0E" w:rsidRPr="000F4F0E" w:rsidRDefault="000F4F0E" w:rsidP="000F4F0E">
            <w:pPr>
              <w:jc w:val="right"/>
              <w:rPr>
                <w:rFonts w:asciiTheme="minorHAnsi" w:hAnsiTheme="minorHAnsi" w:cs="Arial CE"/>
                <w:b/>
                <w:bCs/>
                <w:noProof w:val="0"/>
              </w:rPr>
            </w:pPr>
            <w:r w:rsidRPr="000F4F0E">
              <w:rPr>
                <w:rFonts w:asciiTheme="minorHAnsi" w:hAnsiTheme="minorHAnsi" w:cs="Arial CE"/>
                <w:b/>
                <w:bCs/>
                <w:noProof w:val="0"/>
                <w:szCs w:val="22"/>
              </w:rPr>
              <w:t>Q</w:t>
            </w:r>
          </w:p>
        </w:tc>
        <w:tc>
          <w:tcPr>
            <w:tcW w:w="273" w:type="dxa"/>
            <w:tcBorders>
              <w:top w:val="nil"/>
              <w:left w:val="nil"/>
              <w:bottom w:val="nil"/>
              <w:right w:val="nil"/>
            </w:tcBorders>
            <w:shd w:val="clear" w:color="auto" w:fill="auto"/>
            <w:noWrap/>
            <w:vAlign w:val="bottom"/>
            <w:hideMark/>
          </w:tcPr>
          <w:p w14:paraId="56D8FB31"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w:t>
            </w:r>
          </w:p>
        </w:tc>
        <w:tc>
          <w:tcPr>
            <w:tcW w:w="1243" w:type="dxa"/>
            <w:tcBorders>
              <w:top w:val="nil"/>
              <w:left w:val="nil"/>
              <w:bottom w:val="nil"/>
              <w:right w:val="nil"/>
            </w:tcBorders>
            <w:shd w:val="clear" w:color="auto" w:fill="auto"/>
            <w:noWrap/>
            <w:vAlign w:val="bottom"/>
            <w:hideMark/>
          </w:tcPr>
          <w:p w14:paraId="5D295E64" w14:textId="77777777" w:rsidR="000F4F0E" w:rsidRPr="000F4F0E" w:rsidRDefault="000F4F0E" w:rsidP="000F4F0E">
            <w:pPr>
              <w:jc w:val="right"/>
              <w:rPr>
                <w:rFonts w:asciiTheme="minorHAnsi" w:hAnsiTheme="minorHAnsi" w:cs="Arial CE"/>
                <w:b/>
                <w:bCs/>
                <w:noProof w:val="0"/>
              </w:rPr>
            </w:pPr>
            <w:r w:rsidRPr="000F4F0E">
              <w:rPr>
                <w:rFonts w:asciiTheme="minorHAnsi" w:hAnsiTheme="minorHAnsi" w:cs="Arial CE"/>
                <w:b/>
                <w:bCs/>
                <w:noProof w:val="0"/>
                <w:szCs w:val="22"/>
              </w:rPr>
              <w:t>570,578</w:t>
            </w:r>
          </w:p>
        </w:tc>
        <w:tc>
          <w:tcPr>
            <w:tcW w:w="1560" w:type="dxa"/>
            <w:tcBorders>
              <w:top w:val="nil"/>
              <w:left w:val="nil"/>
              <w:bottom w:val="nil"/>
              <w:right w:val="nil"/>
            </w:tcBorders>
            <w:shd w:val="clear" w:color="000000" w:fill="FFFFFF"/>
            <w:noWrap/>
            <w:vAlign w:val="bottom"/>
            <w:hideMark/>
          </w:tcPr>
          <w:p w14:paraId="17170922" w14:textId="77777777" w:rsidR="000F4F0E" w:rsidRPr="000F4F0E" w:rsidRDefault="000F4F0E" w:rsidP="000F4F0E">
            <w:pPr>
              <w:jc w:val="left"/>
              <w:rPr>
                <w:rFonts w:asciiTheme="minorHAnsi" w:hAnsiTheme="minorHAnsi"/>
                <w:b/>
                <w:bCs/>
                <w:noProof w:val="0"/>
              </w:rPr>
            </w:pPr>
            <w:r w:rsidRPr="000F4F0E">
              <w:rPr>
                <w:rFonts w:asciiTheme="minorHAnsi" w:hAnsiTheme="minorHAnsi"/>
                <w:b/>
                <w:bCs/>
                <w:noProof w:val="0"/>
                <w:szCs w:val="22"/>
              </w:rPr>
              <w:t>m</w:t>
            </w:r>
            <w:r w:rsidRPr="000F4F0E">
              <w:rPr>
                <w:rFonts w:asciiTheme="minorHAnsi" w:hAnsiTheme="minorHAnsi"/>
                <w:b/>
                <w:bCs/>
                <w:noProof w:val="0"/>
                <w:szCs w:val="22"/>
                <w:vertAlign w:val="superscript"/>
              </w:rPr>
              <w:t>3</w:t>
            </w:r>
            <w:r w:rsidRPr="000F4F0E">
              <w:rPr>
                <w:rFonts w:asciiTheme="minorHAnsi" w:hAnsiTheme="minorHAnsi"/>
                <w:b/>
                <w:bCs/>
                <w:noProof w:val="0"/>
                <w:szCs w:val="22"/>
              </w:rPr>
              <w:t>.s</w:t>
            </w:r>
            <w:r w:rsidRPr="000F4F0E">
              <w:rPr>
                <w:rFonts w:asciiTheme="minorHAnsi" w:hAnsiTheme="minorHAnsi"/>
                <w:b/>
                <w:bCs/>
                <w:noProof w:val="0"/>
                <w:szCs w:val="22"/>
                <w:vertAlign w:val="superscript"/>
              </w:rPr>
              <w:t>-1</w:t>
            </w:r>
          </w:p>
        </w:tc>
      </w:tr>
      <w:tr w:rsidR="000F4F0E" w:rsidRPr="000F4F0E" w14:paraId="271F2E91" w14:textId="77777777" w:rsidTr="000F4F0E">
        <w:trPr>
          <w:trHeight w:val="330"/>
        </w:trPr>
        <w:tc>
          <w:tcPr>
            <w:tcW w:w="1360" w:type="dxa"/>
            <w:tcBorders>
              <w:top w:val="nil"/>
              <w:left w:val="nil"/>
              <w:bottom w:val="nil"/>
              <w:right w:val="nil"/>
            </w:tcBorders>
            <w:shd w:val="clear" w:color="000000" w:fill="FFFFFF"/>
            <w:noWrap/>
            <w:vAlign w:val="bottom"/>
            <w:hideMark/>
          </w:tcPr>
          <w:p w14:paraId="6FB6D8B8"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c>
          <w:tcPr>
            <w:tcW w:w="3722" w:type="dxa"/>
            <w:gridSpan w:val="4"/>
            <w:tcBorders>
              <w:top w:val="nil"/>
              <w:left w:val="nil"/>
              <w:bottom w:val="nil"/>
              <w:right w:val="nil"/>
            </w:tcBorders>
            <w:shd w:val="clear" w:color="auto" w:fill="auto"/>
            <w:noWrap/>
            <w:vAlign w:val="bottom"/>
            <w:hideMark/>
          </w:tcPr>
          <w:p w14:paraId="54A4F385"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Storočný prietok /od SHMÚ/</w:t>
            </w:r>
          </w:p>
        </w:tc>
        <w:tc>
          <w:tcPr>
            <w:tcW w:w="991" w:type="dxa"/>
            <w:tcBorders>
              <w:top w:val="nil"/>
              <w:left w:val="nil"/>
              <w:bottom w:val="nil"/>
              <w:right w:val="nil"/>
            </w:tcBorders>
            <w:shd w:val="clear" w:color="auto" w:fill="auto"/>
            <w:noWrap/>
            <w:vAlign w:val="bottom"/>
            <w:hideMark/>
          </w:tcPr>
          <w:p w14:paraId="571F05B7" w14:textId="77777777" w:rsidR="000F4F0E" w:rsidRPr="000F4F0E" w:rsidRDefault="000F4F0E" w:rsidP="000F4F0E">
            <w:pPr>
              <w:jc w:val="left"/>
              <w:rPr>
                <w:rFonts w:asciiTheme="minorHAnsi" w:hAnsiTheme="minorHAnsi" w:cs="Arial CE"/>
                <w:noProof w:val="0"/>
              </w:rPr>
            </w:pPr>
          </w:p>
        </w:tc>
        <w:tc>
          <w:tcPr>
            <w:tcW w:w="530" w:type="dxa"/>
            <w:tcBorders>
              <w:top w:val="nil"/>
              <w:left w:val="nil"/>
              <w:bottom w:val="nil"/>
              <w:right w:val="nil"/>
            </w:tcBorders>
            <w:shd w:val="clear" w:color="auto" w:fill="auto"/>
            <w:noWrap/>
            <w:vAlign w:val="bottom"/>
            <w:hideMark/>
          </w:tcPr>
          <w:p w14:paraId="5C2B137F" w14:textId="77777777" w:rsidR="000F4F0E" w:rsidRPr="000F4F0E" w:rsidRDefault="000F4F0E" w:rsidP="000F4F0E">
            <w:pPr>
              <w:jc w:val="right"/>
              <w:rPr>
                <w:rFonts w:asciiTheme="minorHAnsi" w:hAnsiTheme="minorHAnsi"/>
                <w:b/>
                <w:bCs/>
                <w:noProof w:val="0"/>
              </w:rPr>
            </w:pPr>
            <w:r w:rsidRPr="000F4F0E">
              <w:rPr>
                <w:rFonts w:asciiTheme="minorHAnsi" w:hAnsiTheme="minorHAnsi"/>
                <w:b/>
                <w:bCs/>
                <w:noProof w:val="0"/>
                <w:szCs w:val="22"/>
              </w:rPr>
              <w:t>Q</w:t>
            </w:r>
            <w:r w:rsidRPr="000F4F0E">
              <w:rPr>
                <w:rFonts w:asciiTheme="minorHAnsi" w:hAnsiTheme="minorHAnsi"/>
                <w:b/>
                <w:bCs/>
                <w:noProof w:val="0"/>
                <w:szCs w:val="22"/>
                <w:vertAlign w:val="subscript"/>
              </w:rPr>
              <w:t>100</w:t>
            </w:r>
            <w:r w:rsidRPr="000F4F0E">
              <w:rPr>
                <w:rFonts w:asciiTheme="minorHAnsi" w:hAnsiTheme="minorHAnsi"/>
                <w:b/>
                <w:bCs/>
                <w:noProof w:val="0"/>
                <w:szCs w:val="22"/>
              </w:rPr>
              <w:t xml:space="preserve"> </w:t>
            </w:r>
          </w:p>
        </w:tc>
        <w:tc>
          <w:tcPr>
            <w:tcW w:w="273" w:type="dxa"/>
            <w:tcBorders>
              <w:top w:val="nil"/>
              <w:left w:val="nil"/>
              <w:bottom w:val="nil"/>
              <w:right w:val="nil"/>
            </w:tcBorders>
            <w:shd w:val="clear" w:color="auto" w:fill="auto"/>
            <w:noWrap/>
            <w:vAlign w:val="bottom"/>
            <w:hideMark/>
          </w:tcPr>
          <w:p w14:paraId="7B97DD0E" w14:textId="77777777" w:rsidR="000F4F0E" w:rsidRPr="000F4F0E" w:rsidRDefault="000F4F0E" w:rsidP="000F4F0E">
            <w:pPr>
              <w:jc w:val="left"/>
              <w:rPr>
                <w:rFonts w:asciiTheme="minorHAnsi" w:hAnsiTheme="minorHAnsi"/>
                <w:b/>
                <w:bCs/>
                <w:noProof w:val="0"/>
              </w:rPr>
            </w:pPr>
            <w:r w:rsidRPr="000F4F0E">
              <w:rPr>
                <w:rFonts w:asciiTheme="minorHAnsi" w:hAnsiTheme="minorHAnsi"/>
                <w:b/>
                <w:bCs/>
                <w:noProof w:val="0"/>
                <w:szCs w:val="22"/>
              </w:rPr>
              <w:t>=</w:t>
            </w:r>
          </w:p>
        </w:tc>
        <w:tc>
          <w:tcPr>
            <w:tcW w:w="1243" w:type="dxa"/>
            <w:tcBorders>
              <w:top w:val="nil"/>
              <w:left w:val="nil"/>
              <w:bottom w:val="nil"/>
              <w:right w:val="nil"/>
            </w:tcBorders>
            <w:shd w:val="clear" w:color="auto" w:fill="auto"/>
            <w:noWrap/>
            <w:vAlign w:val="bottom"/>
            <w:hideMark/>
          </w:tcPr>
          <w:p w14:paraId="0C084DD6" w14:textId="77777777" w:rsidR="000F4F0E" w:rsidRPr="000F4F0E" w:rsidRDefault="000F4F0E" w:rsidP="000F4F0E">
            <w:pPr>
              <w:jc w:val="right"/>
              <w:rPr>
                <w:rFonts w:asciiTheme="minorHAnsi" w:hAnsiTheme="minorHAnsi" w:cs="Arial CE"/>
                <w:b/>
                <w:bCs/>
                <w:noProof w:val="0"/>
              </w:rPr>
            </w:pPr>
            <w:r w:rsidRPr="000F4F0E">
              <w:rPr>
                <w:rFonts w:asciiTheme="minorHAnsi" w:hAnsiTheme="minorHAnsi" w:cs="Arial CE"/>
                <w:b/>
                <w:bCs/>
                <w:noProof w:val="0"/>
                <w:szCs w:val="22"/>
              </w:rPr>
              <w:t>295</w:t>
            </w:r>
          </w:p>
        </w:tc>
        <w:tc>
          <w:tcPr>
            <w:tcW w:w="1560" w:type="dxa"/>
            <w:tcBorders>
              <w:top w:val="nil"/>
              <w:left w:val="nil"/>
              <w:bottom w:val="nil"/>
              <w:right w:val="nil"/>
            </w:tcBorders>
            <w:shd w:val="clear" w:color="000000" w:fill="FFFFFF"/>
            <w:noWrap/>
            <w:vAlign w:val="bottom"/>
            <w:hideMark/>
          </w:tcPr>
          <w:p w14:paraId="359EC603" w14:textId="77777777" w:rsidR="000F4F0E" w:rsidRPr="000F4F0E" w:rsidRDefault="000F4F0E" w:rsidP="000F4F0E">
            <w:pPr>
              <w:jc w:val="left"/>
              <w:rPr>
                <w:rFonts w:asciiTheme="minorHAnsi" w:hAnsiTheme="minorHAnsi"/>
                <w:b/>
                <w:bCs/>
                <w:noProof w:val="0"/>
              </w:rPr>
            </w:pPr>
            <w:r w:rsidRPr="000F4F0E">
              <w:rPr>
                <w:rFonts w:asciiTheme="minorHAnsi" w:hAnsiTheme="minorHAnsi"/>
                <w:b/>
                <w:bCs/>
                <w:noProof w:val="0"/>
                <w:szCs w:val="22"/>
              </w:rPr>
              <w:t>m</w:t>
            </w:r>
            <w:r w:rsidRPr="000F4F0E">
              <w:rPr>
                <w:rFonts w:asciiTheme="minorHAnsi" w:hAnsiTheme="minorHAnsi"/>
                <w:b/>
                <w:bCs/>
                <w:noProof w:val="0"/>
                <w:szCs w:val="22"/>
                <w:vertAlign w:val="superscript"/>
              </w:rPr>
              <w:t>3</w:t>
            </w:r>
            <w:r w:rsidRPr="000F4F0E">
              <w:rPr>
                <w:rFonts w:asciiTheme="minorHAnsi" w:hAnsiTheme="minorHAnsi"/>
                <w:b/>
                <w:bCs/>
                <w:noProof w:val="0"/>
                <w:szCs w:val="22"/>
              </w:rPr>
              <w:t>.s</w:t>
            </w:r>
            <w:r w:rsidRPr="000F4F0E">
              <w:rPr>
                <w:rFonts w:asciiTheme="minorHAnsi" w:hAnsiTheme="minorHAnsi"/>
                <w:b/>
                <w:bCs/>
                <w:noProof w:val="0"/>
                <w:szCs w:val="22"/>
                <w:vertAlign w:val="superscript"/>
              </w:rPr>
              <w:t>-1</w:t>
            </w:r>
          </w:p>
        </w:tc>
      </w:tr>
      <w:tr w:rsidR="000F4F0E" w:rsidRPr="000F4F0E" w14:paraId="6D82EF98" w14:textId="77777777" w:rsidTr="000F4F0E">
        <w:trPr>
          <w:trHeight w:val="255"/>
        </w:trPr>
        <w:tc>
          <w:tcPr>
            <w:tcW w:w="1360" w:type="dxa"/>
            <w:tcBorders>
              <w:top w:val="nil"/>
              <w:left w:val="nil"/>
              <w:bottom w:val="nil"/>
              <w:right w:val="nil"/>
            </w:tcBorders>
            <w:shd w:val="clear" w:color="000000" w:fill="FFFFFF"/>
            <w:noWrap/>
            <w:vAlign w:val="bottom"/>
            <w:hideMark/>
          </w:tcPr>
          <w:p w14:paraId="724A4378"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c>
          <w:tcPr>
            <w:tcW w:w="1240" w:type="dxa"/>
            <w:tcBorders>
              <w:top w:val="nil"/>
              <w:left w:val="nil"/>
              <w:bottom w:val="nil"/>
              <w:right w:val="nil"/>
            </w:tcBorders>
            <w:shd w:val="clear" w:color="auto" w:fill="auto"/>
            <w:noWrap/>
            <w:vAlign w:val="bottom"/>
            <w:hideMark/>
          </w:tcPr>
          <w:p w14:paraId="260B47C9" w14:textId="77777777" w:rsidR="000F4F0E" w:rsidRPr="000F4F0E" w:rsidRDefault="000F4F0E" w:rsidP="000F4F0E">
            <w:pPr>
              <w:jc w:val="left"/>
              <w:rPr>
                <w:rFonts w:asciiTheme="minorHAnsi" w:hAnsiTheme="minorHAnsi" w:cs="Arial CE"/>
                <w:noProof w:val="0"/>
              </w:rPr>
            </w:pPr>
          </w:p>
        </w:tc>
        <w:tc>
          <w:tcPr>
            <w:tcW w:w="352" w:type="dxa"/>
            <w:tcBorders>
              <w:top w:val="nil"/>
              <w:left w:val="nil"/>
              <w:bottom w:val="nil"/>
              <w:right w:val="nil"/>
            </w:tcBorders>
            <w:shd w:val="clear" w:color="auto" w:fill="auto"/>
            <w:noWrap/>
            <w:vAlign w:val="bottom"/>
            <w:hideMark/>
          </w:tcPr>
          <w:p w14:paraId="19CDA0CB" w14:textId="77777777" w:rsidR="000F4F0E" w:rsidRPr="000F4F0E" w:rsidRDefault="000F4F0E" w:rsidP="000F4F0E">
            <w:pPr>
              <w:jc w:val="left"/>
              <w:rPr>
                <w:rFonts w:asciiTheme="minorHAnsi" w:hAnsiTheme="minorHAnsi" w:cs="Arial CE"/>
                <w:noProof w:val="0"/>
              </w:rPr>
            </w:pPr>
          </w:p>
        </w:tc>
        <w:tc>
          <w:tcPr>
            <w:tcW w:w="946" w:type="dxa"/>
            <w:tcBorders>
              <w:top w:val="nil"/>
              <w:left w:val="nil"/>
              <w:bottom w:val="nil"/>
              <w:right w:val="nil"/>
            </w:tcBorders>
            <w:shd w:val="clear" w:color="auto" w:fill="auto"/>
            <w:noWrap/>
            <w:vAlign w:val="bottom"/>
            <w:hideMark/>
          </w:tcPr>
          <w:p w14:paraId="009E5D1F" w14:textId="77777777" w:rsidR="000F4F0E" w:rsidRPr="000F4F0E" w:rsidRDefault="000F4F0E" w:rsidP="000F4F0E">
            <w:pPr>
              <w:jc w:val="left"/>
              <w:rPr>
                <w:rFonts w:asciiTheme="minorHAnsi" w:hAnsiTheme="minorHAnsi" w:cs="Arial CE"/>
                <w:noProof w:val="0"/>
              </w:rPr>
            </w:pPr>
          </w:p>
        </w:tc>
        <w:tc>
          <w:tcPr>
            <w:tcW w:w="1184" w:type="dxa"/>
            <w:tcBorders>
              <w:top w:val="nil"/>
              <w:left w:val="nil"/>
              <w:bottom w:val="nil"/>
              <w:right w:val="nil"/>
            </w:tcBorders>
            <w:shd w:val="clear" w:color="auto" w:fill="auto"/>
            <w:noWrap/>
            <w:vAlign w:val="bottom"/>
            <w:hideMark/>
          </w:tcPr>
          <w:p w14:paraId="56672BC7" w14:textId="77777777" w:rsidR="000F4F0E" w:rsidRPr="000F4F0E" w:rsidRDefault="000F4F0E" w:rsidP="000F4F0E">
            <w:pPr>
              <w:jc w:val="left"/>
              <w:rPr>
                <w:rFonts w:asciiTheme="minorHAnsi" w:hAnsiTheme="minorHAnsi" w:cs="Arial CE"/>
                <w:noProof w:val="0"/>
              </w:rPr>
            </w:pPr>
          </w:p>
        </w:tc>
        <w:tc>
          <w:tcPr>
            <w:tcW w:w="991" w:type="dxa"/>
            <w:tcBorders>
              <w:top w:val="nil"/>
              <w:left w:val="nil"/>
              <w:bottom w:val="nil"/>
              <w:right w:val="nil"/>
            </w:tcBorders>
            <w:shd w:val="clear" w:color="auto" w:fill="auto"/>
            <w:noWrap/>
            <w:vAlign w:val="bottom"/>
            <w:hideMark/>
          </w:tcPr>
          <w:p w14:paraId="4F075001" w14:textId="77777777" w:rsidR="000F4F0E" w:rsidRPr="000F4F0E" w:rsidRDefault="000F4F0E" w:rsidP="000F4F0E">
            <w:pPr>
              <w:jc w:val="left"/>
              <w:rPr>
                <w:rFonts w:asciiTheme="minorHAnsi" w:hAnsiTheme="minorHAnsi" w:cs="Arial CE"/>
                <w:noProof w:val="0"/>
              </w:rPr>
            </w:pPr>
          </w:p>
        </w:tc>
        <w:tc>
          <w:tcPr>
            <w:tcW w:w="530" w:type="dxa"/>
            <w:tcBorders>
              <w:top w:val="nil"/>
              <w:left w:val="nil"/>
              <w:bottom w:val="nil"/>
              <w:right w:val="nil"/>
            </w:tcBorders>
            <w:shd w:val="clear" w:color="auto" w:fill="auto"/>
            <w:noWrap/>
            <w:vAlign w:val="bottom"/>
            <w:hideMark/>
          </w:tcPr>
          <w:p w14:paraId="66950C14" w14:textId="77777777" w:rsidR="000F4F0E" w:rsidRPr="000F4F0E" w:rsidRDefault="000F4F0E" w:rsidP="000F4F0E">
            <w:pPr>
              <w:jc w:val="left"/>
              <w:rPr>
                <w:rFonts w:asciiTheme="minorHAnsi" w:hAnsiTheme="minorHAnsi" w:cs="Arial CE"/>
                <w:noProof w:val="0"/>
              </w:rPr>
            </w:pPr>
          </w:p>
        </w:tc>
        <w:tc>
          <w:tcPr>
            <w:tcW w:w="273" w:type="dxa"/>
            <w:tcBorders>
              <w:top w:val="nil"/>
              <w:left w:val="nil"/>
              <w:bottom w:val="nil"/>
              <w:right w:val="nil"/>
            </w:tcBorders>
            <w:shd w:val="clear" w:color="auto" w:fill="auto"/>
            <w:noWrap/>
            <w:vAlign w:val="bottom"/>
            <w:hideMark/>
          </w:tcPr>
          <w:p w14:paraId="7EFD53AC" w14:textId="77777777" w:rsidR="000F4F0E" w:rsidRPr="000F4F0E" w:rsidRDefault="000F4F0E" w:rsidP="000F4F0E">
            <w:pPr>
              <w:jc w:val="left"/>
              <w:rPr>
                <w:rFonts w:asciiTheme="minorHAnsi" w:hAnsiTheme="minorHAnsi" w:cs="Arial CE"/>
                <w:noProof w:val="0"/>
              </w:rPr>
            </w:pPr>
          </w:p>
        </w:tc>
        <w:tc>
          <w:tcPr>
            <w:tcW w:w="1243" w:type="dxa"/>
            <w:tcBorders>
              <w:top w:val="nil"/>
              <w:left w:val="nil"/>
              <w:bottom w:val="nil"/>
              <w:right w:val="nil"/>
            </w:tcBorders>
            <w:shd w:val="clear" w:color="auto" w:fill="auto"/>
            <w:noWrap/>
            <w:vAlign w:val="bottom"/>
            <w:hideMark/>
          </w:tcPr>
          <w:p w14:paraId="577FE9B7" w14:textId="77777777" w:rsidR="000F4F0E" w:rsidRPr="000F4F0E" w:rsidRDefault="000F4F0E" w:rsidP="000F4F0E">
            <w:pPr>
              <w:jc w:val="left"/>
              <w:rPr>
                <w:rFonts w:asciiTheme="minorHAnsi" w:hAnsiTheme="minorHAnsi" w:cs="Arial CE"/>
                <w:noProof w:val="0"/>
              </w:rPr>
            </w:pPr>
          </w:p>
        </w:tc>
        <w:tc>
          <w:tcPr>
            <w:tcW w:w="1560" w:type="dxa"/>
            <w:tcBorders>
              <w:top w:val="nil"/>
              <w:left w:val="nil"/>
              <w:bottom w:val="nil"/>
              <w:right w:val="nil"/>
            </w:tcBorders>
            <w:shd w:val="clear" w:color="000000" w:fill="FFFFFF"/>
            <w:noWrap/>
            <w:vAlign w:val="bottom"/>
            <w:hideMark/>
          </w:tcPr>
          <w:p w14:paraId="6135F19D"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r>
      <w:tr w:rsidR="000F4F0E" w:rsidRPr="000F4F0E" w14:paraId="045586DF" w14:textId="77777777" w:rsidTr="000F4F0E">
        <w:trPr>
          <w:trHeight w:val="285"/>
        </w:trPr>
        <w:tc>
          <w:tcPr>
            <w:tcW w:w="1360" w:type="dxa"/>
            <w:tcBorders>
              <w:top w:val="nil"/>
              <w:left w:val="nil"/>
              <w:bottom w:val="nil"/>
              <w:right w:val="nil"/>
            </w:tcBorders>
            <w:shd w:val="clear" w:color="000000" w:fill="FFFFFF"/>
            <w:noWrap/>
            <w:vAlign w:val="bottom"/>
            <w:hideMark/>
          </w:tcPr>
          <w:p w14:paraId="532E9912" w14:textId="77777777" w:rsidR="000F4F0E" w:rsidRPr="000F4F0E" w:rsidRDefault="000F4F0E" w:rsidP="000F4F0E">
            <w:pPr>
              <w:jc w:val="left"/>
              <w:rPr>
                <w:rFonts w:asciiTheme="minorHAnsi" w:hAnsiTheme="minorHAnsi" w:cs="Arial CE"/>
                <w:b/>
                <w:bCs/>
                <w:i/>
                <w:iCs/>
                <w:noProof w:val="0"/>
              </w:rPr>
            </w:pPr>
            <w:r w:rsidRPr="000F4F0E">
              <w:rPr>
                <w:rFonts w:asciiTheme="minorHAnsi" w:hAnsiTheme="minorHAnsi" w:cs="Arial CE"/>
                <w:b/>
                <w:bCs/>
                <w:i/>
                <w:iCs/>
                <w:noProof w:val="0"/>
                <w:szCs w:val="22"/>
              </w:rPr>
              <w:t>Posúdenie:</w:t>
            </w:r>
          </w:p>
        </w:tc>
        <w:tc>
          <w:tcPr>
            <w:tcW w:w="1240" w:type="dxa"/>
            <w:tcBorders>
              <w:top w:val="nil"/>
              <w:left w:val="nil"/>
              <w:bottom w:val="nil"/>
              <w:right w:val="nil"/>
            </w:tcBorders>
            <w:shd w:val="clear" w:color="auto" w:fill="auto"/>
            <w:noWrap/>
            <w:vAlign w:val="bottom"/>
            <w:hideMark/>
          </w:tcPr>
          <w:p w14:paraId="3DB3354F" w14:textId="77777777" w:rsidR="000F4F0E" w:rsidRPr="000F4F0E" w:rsidRDefault="000F4F0E" w:rsidP="000F4F0E">
            <w:pPr>
              <w:jc w:val="left"/>
              <w:rPr>
                <w:rFonts w:asciiTheme="minorHAnsi" w:hAnsiTheme="minorHAnsi" w:cs="Arial CE"/>
                <w:noProof w:val="0"/>
              </w:rPr>
            </w:pPr>
          </w:p>
        </w:tc>
        <w:tc>
          <w:tcPr>
            <w:tcW w:w="352" w:type="dxa"/>
            <w:tcBorders>
              <w:top w:val="nil"/>
              <w:left w:val="nil"/>
              <w:bottom w:val="nil"/>
              <w:right w:val="nil"/>
            </w:tcBorders>
            <w:shd w:val="clear" w:color="auto" w:fill="auto"/>
            <w:noWrap/>
            <w:vAlign w:val="bottom"/>
            <w:hideMark/>
          </w:tcPr>
          <w:p w14:paraId="1F10F583" w14:textId="77777777" w:rsidR="000F4F0E" w:rsidRPr="000F4F0E" w:rsidRDefault="000F4F0E" w:rsidP="000F4F0E">
            <w:pPr>
              <w:jc w:val="left"/>
              <w:rPr>
                <w:rFonts w:asciiTheme="minorHAnsi" w:hAnsiTheme="minorHAnsi" w:cs="Arial CE"/>
                <w:noProof w:val="0"/>
              </w:rPr>
            </w:pPr>
          </w:p>
        </w:tc>
        <w:tc>
          <w:tcPr>
            <w:tcW w:w="946" w:type="dxa"/>
            <w:tcBorders>
              <w:top w:val="nil"/>
              <w:left w:val="nil"/>
              <w:bottom w:val="nil"/>
              <w:right w:val="nil"/>
            </w:tcBorders>
            <w:shd w:val="clear" w:color="auto" w:fill="auto"/>
            <w:noWrap/>
            <w:vAlign w:val="bottom"/>
            <w:hideMark/>
          </w:tcPr>
          <w:p w14:paraId="68A765F3" w14:textId="77777777" w:rsidR="000F4F0E" w:rsidRPr="000F4F0E" w:rsidRDefault="000F4F0E" w:rsidP="000F4F0E">
            <w:pPr>
              <w:jc w:val="left"/>
              <w:rPr>
                <w:rFonts w:asciiTheme="minorHAnsi" w:hAnsiTheme="minorHAnsi" w:cs="Arial CE"/>
                <w:noProof w:val="0"/>
              </w:rPr>
            </w:pPr>
          </w:p>
        </w:tc>
        <w:tc>
          <w:tcPr>
            <w:tcW w:w="1184" w:type="dxa"/>
            <w:tcBorders>
              <w:top w:val="nil"/>
              <w:left w:val="nil"/>
              <w:bottom w:val="nil"/>
              <w:right w:val="nil"/>
            </w:tcBorders>
            <w:shd w:val="clear" w:color="auto" w:fill="auto"/>
            <w:noWrap/>
            <w:vAlign w:val="bottom"/>
            <w:hideMark/>
          </w:tcPr>
          <w:p w14:paraId="78FF006D" w14:textId="77777777" w:rsidR="000F4F0E" w:rsidRPr="000F4F0E" w:rsidRDefault="000F4F0E" w:rsidP="000F4F0E">
            <w:pPr>
              <w:jc w:val="left"/>
              <w:rPr>
                <w:rFonts w:asciiTheme="minorHAnsi" w:hAnsiTheme="minorHAnsi" w:cs="Arial CE"/>
                <w:noProof w:val="0"/>
              </w:rPr>
            </w:pPr>
          </w:p>
        </w:tc>
        <w:tc>
          <w:tcPr>
            <w:tcW w:w="991" w:type="dxa"/>
            <w:tcBorders>
              <w:top w:val="nil"/>
              <w:left w:val="nil"/>
              <w:bottom w:val="nil"/>
              <w:right w:val="nil"/>
            </w:tcBorders>
            <w:shd w:val="clear" w:color="auto" w:fill="auto"/>
            <w:noWrap/>
            <w:vAlign w:val="bottom"/>
            <w:hideMark/>
          </w:tcPr>
          <w:p w14:paraId="69C05E0A" w14:textId="77777777" w:rsidR="000F4F0E" w:rsidRPr="000F4F0E" w:rsidRDefault="000F4F0E" w:rsidP="000F4F0E">
            <w:pPr>
              <w:jc w:val="left"/>
              <w:rPr>
                <w:rFonts w:asciiTheme="minorHAnsi" w:hAnsiTheme="minorHAnsi" w:cs="Arial CE"/>
                <w:noProof w:val="0"/>
              </w:rPr>
            </w:pPr>
          </w:p>
        </w:tc>
        <w:tc>
          <w:tcPr>
            <w:tcW w:w="530" w:type="dxa"/>
            <w:tcBorders>
              <w:top w:val="nil"/>
              <w:left w:val="nil"/>
              <w:bottom w:val="nil"/>
              <w:right w:val="nil"/>
            </w:tcBorders>
            <w:shd w:val="clear" w:color="auto" w:fill="auto"/>
            <w:noWrap/>
            <w:vAlign w:val="bottom"/>
            <w:hideMark/>
          </w:tcPr>
          <w:p w14:paraId="13E49CFF" w14:textId="77777777" w:rsidR="000F4F0E" w:rsidRPr="000F4F0E" w:rsidRDefault="000F4F0E" w:rsidP="000F4F0E">
            <w:pPr>
              <w:jc w:val="right"/>
              <w:rPr>
                <w:rFonts w:asciiTheme="minorHAnsi" w:hAnsiTheme="minorHAnsi"/>
                <w:b/>
                <w:bCs/>
                <w:noProof w:val="0"/>
              </w:rPr>
            </w:pPr>
            <w:r w:rsidRPr="000F4F0E">
              <w:rPr>
                <w:rFonts w:asciiTheme="minorHAnsi" w:hAnsiTheme="minorHAnsi"/>
                <w:b/>
                <w:bCs/>
                <w:noProof w:val="0"/>
                <w:szCs w:val="22"/>
              </w:rPr>
              <w:t>Q</w:t>
            </w:r>
            <w:r w:rsidRPr="000F4F0E">
              <w:rPr>
                <w:rFonts w:asciiTheme="minorHAnsi" w:hAnsiTheme="minorHAnsi"/>
                <w:b/>
                <w:bCs/>
                <w:noProof w:val="0"/>
                <w:szCs w:val="22"/>
                <w:vertAlign w:val="subscript"/>
              </w:rPr>
              <w:t>100</w:t>
            </w:r>
            <w:r w:rsidRPr="000F4F0E">
              <w:rPr>
                <w:rFonts w:asciiTheme="minorHAnsi" w:hAnsiTheme="minorHAnsi"/>
                <w:b/>
                <w:bCs/>
                <w:noProof w:val="0"/>
                <w:szCs w:val="22"/>
              </w:rPr>
              <w:t xml:space="preserve"> </w:t>
            </w:r>
          </w:p>
        </w:tc>
        <w:tc>
          <w:tcPr>
            <w:tcW w:w="273" w:type="dxa"/>
            <w:tcBorders>
              <w:top w:val="nil"/>
              <w:left w:val="nil"/>
              <w:bottom w:val="nil"/>
              <w:right w:val="nil"/>
            </w:tcBorders>
            <w:shd w:val="clear" w:color="auto" w:fill="auto"/>
            <w:noWrap/>
            <w:vAlign w:val="bottom"/>
            <w:hideMark/>
          </w:tcPr>
          <w:p w14:paraId="4467A3AD"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&lt;</w:t>
            </w:r>
          </w:p>
        </w:tc>
        <w:tc>
          <w:tcPr>
            <w:tcW w:w="1243" w:type="dxa"/>
            <w:tcBorders>
              <w:top w:val="nil"/>
              <w:left w:val="nil"/>
              <w:bottom w:val="nil"/>
              <w:right w:val="nil"/>
            </w:tcBorders>
            <w:shd w:val="clear" w:color="auto" w:fill="auto"/>
            <w:noWrap/>
            <w:vAlign w:val="bottom"/>
            <w:hideMark/>
          </w:tcPr>
          <w:p w14:paraId="56FEF0CC" w14:textId="77777777" w:rsidR="000F4F0E" w:rsidRPr="000F4F0E" w:rsidRDefault="000F4F0E" w:rsidP="000F4F0E">
            <w:pPr>
              <w:jc w:val="left"/>
              <w:rPr>
                <w:rFonts w:asciiTheme="minorHAnsi" w:hAnsiTheme="minorHAnsi" w:cs="Arial CE"/>
                <w:b/>
                <w:bCs/>
                <w:noProof w:val="0"/>
              </w:rPr>
            </w:pPr>
            <w:r w:rsidRPr="000F4F0E">
              <w:rPr>
                <w:rFonts w:asciiTheme="minorHAnsi" w:hAnsiTheme="minorHAnsi" w:cs="Arial CE"/>
                <w:b/>
                <w:bCs/>
                <w:noProof w:val="0"/>
                <w:szCs w:val="22"/>
              </w:rPr>
              <w:t>Q</w:t>
            </w:r>
          </w:p>
        </w:tc>
        <w:tc>
          <w:tcPr>
            <w:tcW w:w="1560" w:type="dxa"/>
            <w:tcBorders>
              <w:top w:val="nil"/>
              <w:left w:val="nil"/>
              <w:bottom w:val="nil"/>
              <w:right w:val="nil"/>
            </w:tcBorders>
            <w:shd w:val="clear" w:color="000000" w:fill="FFFFFF"/>
            <w:noWrap/>
            <w:vAlign w:val="bottom"/>
            <w:hideMark/>
          </w:tcPr>
          <w:p w14:paraId="0D68B0DB" w14:textId="77777777" w:rsidR="000F4F0E" w:rsidRPr="000F4F0E" w:rsidRDefault="000F4F0E" w:rsidP="000F4F0E">
            <w:pPr>
              <w:jc w:val="left"/>
              <w:rPr>
                <w:rFonts w:asciiTheme="minorHAnsi" w:hAnsiTheme="minorHAnsi" w:cs="Arial CE"/>
                <w:b/>
                <w:bCs/>
                <w:noProof w:val="0"/>
                <w:color w:val="FF0000"/>
              </w:rPr>
            </w:pPr>
            <w:r w:rsidRPr="000F4F0E">
              <w:rPr>
                <w:rFonts w:asciiTheme="minorHAnsi" w:hAnsiTheme="minorHAnsi" w:cs="Arial CE"/>
                <w:b/>
                <w:bCs/>
                <w:noProof w:val="0"/>
                <w:color w:val="FF0000"/>
                <w:szCs w:val="22"/>
              </w:rPr>
              <w:t>vyhovuje</w:t>
            </w:r>
          </w:p>
        </w:tc>
      </w:tr>
      <w:tr w:rsidR="000F4F0E" w:rsidRPr="000F4F0E" w14:paraId="730B9290" w14:textId="77777777" w:rsidTr="000F4F0E">
        <w:trPr>
          <w:trHeight w:val="255"/>
        </w:trPr>
        <w:tc>
          <w:tcPr>
            <w:tcW w:w="1360" w:type="dxa"/>
            <w:tcBorders>
              <w:top w:val="nil"/>
              <w:left w:val="nil"/>
              <w:bottom w:val="nil"/>
              <w:right w:val="nil"/>
            </w:tcBorders>
            <w:shd w:val="clear" w:color="000000" w:fill="FFFFFF"/>
            <w:noWrap/>
            <w:vAlign w:val="bottom"/>
            <w:hideMark/>
          </w:tcPr>
          <w:p w14:paraId="6023CD29"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c>
          <w:tcPr>
            <w:tcW w:w="1240" w:type="dxa"/>
            <w:tcBorders>
              <w:top w:val="nil"/>
              <w:left w:val="nil"/>
              <w:bottom w:val="nil"/>
              <w:right w:val="nil"/>
            </w:tcBorders>
            <w:shd w:val="clear" w:color="auto" w:fill="auto"/>
            <w:noWrap/>
            <w:vAlign w:val="bottom"/>
            <w:hideMark/>
          </w:tcPr>
          <w:p w14:paraId="588287EB" w14:textId="77777777" w:rsidR="000F4F0E" w:rsidRPr="000F4F0E" w:rsidRDefault="000F4F0E" w:rsidP="000F4F0E">
            <w:pPr>
              <w:jc w:val="left"/>
              <w:rPr>
                <w:rFonts w:asciiTheme="minorHAnsi" w:hAnsiTheme="minorHAnsi" w:cs="Arial CE"/>
                <w:noProof w:val="0"/>
              </w:rPr>
            </w:pPr>
          </w:p>
        </w:tc>
        <w:tc>
          <w:tcPr>
            <w:tcW w:w="352" w:type="dxa"/>
            <w:tcBorders>
              <w:top w:val="nil"/>
              <w:left w:val="nil"/>
              <w:bottom w:val="nil"/>
              <w:right w:val="nil"/>
            </w:tcBorders>
            <w:shd w:val="clear" w:color="auto" w:fill="auto"/>
            <w:noWrap/>
            <w:vAlign w:val="bottom"/>
            <w:hideMark/>
          </w:tcPr>
          <w:p w14:paraId="22A51D09" w14:textId="77777777" w:rsidR="000F4F0E" w:rsidRPr="000F4F0E" w:rsidRDefault="000F4F0E" w:rsidP="000F4F0E">
            <w:pPr>
              <w:jc w:val="left"/>
              <w:rPr>
                <w:rFonts w:asciiTheme="minorHAnsi" w:hAnsiTheme="minorHAnsi" w:cs="Arial CE"/>
                <w:noProof w:val="0"/>
              </w:rPr>
            </w:pPr>
          </w:p>
        </w:tc>
        <w:tc>
          <w:tcPr>
            <w:tcW w:w="946" w:type="dxa"/>
            <w:tcBorders>
              <w:top w:val="nil"/>
              <w:left w:val="nil"/>
              <w:bottom w:val="nil"/>
              <w:right w:val="nil"/>
            </w:tcBorders>
            <w:shd w:val="clear" w:color="auto" w:fill="auto"/>
            <w:noWrap/>
            <w:vAlign w:val="bottom"/>
            <w:hideMark/>
          </w:tcPr>
          <w:p w14:paraId="3357B3DE" w14:textId="77777777" w:rsidR="000F4F0E" w:rsidRPr="000F4F0E" w:rsidRDefault="000F4F0E" w:rsidP="000F4F0E">
            <w:pPr>
              <w:jc w:val="left"/>
              <w:rPr>
                <w:rFonts w:asciiTheme="minorHAnsi" w:hAnsiTheme="minorHAnsi" w:cs="Arial CE"/>
                <w:noProof w:val="0"/>
              </w:rPr>
            </w:pPr>
          </w:p>
        </w:tc>
        <w:tc>
          <w:tcPr>
            <w:tcW w:w="1184" w:type="dxa"/>
            <w:tcBorders>
              <w:top w:val="nil"/>
              <w:left w:val="nil"/>
              <w:bottom w:val="nil"/>
              <w:right w:val="nil"/>
            </w:tcBorders>
            <w:shd w:val="clear" w:color="auto" w:fill="auto"/>
            <w:noWrap/>
            <w:vAlign w:val="bottom"/>
            <w:hideMark/>
          </w:tcPr>
          <w:p w14:paraId="469C1E12" w14:textId="77777777" w:rsidR="000F4F0E" w:rsidRPr="000F4F0E" w:rsidRDefault="000F4F0E" w:rsidP="000F4F0E">
            <w:pPr>
              <w:jc w:val="left"/>
              <w:rPr>
                <w:rFonts w:asciiTheme="minorHAnsi" w:hAnsiTheme="minorHAnsi" w:cs="Arial CE"/>
                <w:noProof w:val="0"/>
              </w:rPr>
            </w:pPr>
          </w:p>
        </w:tc>
        <w:tc>
          <w:tcPr>
            <w:tcW w:w="991" w:type="dxa"/>
            <w:tcBorders>
              <w:top w:val="nil"/>
              <w:left w:val="nil"/>
              <w:bottom w:val="nil"/>
              <w:right w:val="nil"/>
            </w:tcBorders>
            <w:shd w:val="clear" w:color="auto" w:fill="auto"/>
            <w:noWrap/>
            <w:vAlign w:val="bottom"/>
            <w:hideMark/>
          </w:tcPr>
          <w:p w14:paraId="6E3A6AE2" w14:textId="77777777" w:rsidR="000F4F0E" w:rsidRPr="000F4F0E" w:rsidRDefault="000F4F0E" w:rsidP="000F4F0E">
            <w:pPr>
              <w:jc w:val="left"/>
              <w:rPr>
                <w:rFonts w:asciiTheme="minorHAnsi" w:hAnsiTheme="minorHAnsi" w:cs="Arial CE"/>
                <w:noProof w:val="0"/>
              </w:rPr>
            </w:pPr>
          </w:p>
        </w:tc>
        <w:tc>
          <w:tcPr>
            <w:tcW w:w="530" w:type="dxa"/>
            <w:tcBorders>
              <w:top w:val="nil"/>
              <w:left w:val="nil"/>
              <w:bottom w:val="nil"/>
              <w:right w:val="nil"/>
            </w:tcBorders>
            <w:shd w:val="clear" w:color="auto" w:fill="auto"/>
            <w:noWrap/>
            <w:vAlign w:val="bottom"/>
            <w:hideMark/>
          </w:tcPr>
          <w:p w14:paraId="522351D8" w14:textId="77777777" w:rsidR="000F4F0E" w:rsidRPr="000F4F0E" w:rsidRDefault="000F4F0E" w:rsidP="000F4F0E">
            <w:pPr>
              <w:jc w:val="left"/>
              <w:rPr>
                <w:rFonts w:asciiTheme="minorHAnsi" w:hAnsiTheme="minorHAnsi" w:cs="Arial CE"/>
                <w:noProof w:val="0"/>
              </w:rPr>
            </w:pPr>
          </w:p>
        </w:tc>
        <w:tc>
          <w:tcPr>
            <w:tcW w:w="273" w:type="dxa"/>
            <w:tcBorders>
              <w:top w:val="nil"/>
              <w:left w:val="nil"/>
              <w:bottom w:val="nil"/>
              <w:right w:val="nil"/>
            </w:tcBorders>
            <w:shd w:val="clear" w:color="auto" w:fill="auto"/>
            <w:noWrap/>
            <w:vAlign w:val="bottom"/>
            <w:hideMark/>
          </w:tcPr>
          <w:p w14:paraId="30079B1E" w14:textId="77777777" w:rsidR="000F4F0E" w:rsidRPr="000F4F0E" w:rsidRDefault="000F4F0E" w:rsidP="000F4F0E">
            <w:pPr>
              <w:jc w:val="left"/>
              <w:rPr>
                <w:rFonts w:asciiTheme="minorHAnsi" w:hAnsiTheme="minorHAnsi" w:cs="Arial CE"/>
                <w:noProof w:val="0"/>
              </w:rPr>
            </w:pPr>
          </w:p>
        </w:tc>
        <w:tc>
          <w:tcPr>
            <w:tcW w:w="1243" w:type="dxa"/>
            <w:tcBorders>
              <w:top w:val="nil"/>
              <w:left w:val="nil"/>
              <w:bottom w:val="nil"/>
              <w:right w:val="nil"/>
            </w:tcBorders>
            <w:shd w:val="clear" w:color="auto" w:fill="auto"/>
            <w:noWrap/>
            <w:vAlign w:val="bottom"/>
            <w:hideMark/>
          </w:tcPr>
          <w:p w14:paraId="2ED6AAF6" w14:textId="77777777" w:rsidR="000F4F0E" w:rsidRPr="000F4F0E" w:rsidRDefault="000F4F0E" w:rsidP="000F4F0E">
            <w:pPr>
              <w:jc w:val="left"/>
              <w:rPr>
                <w:rFonts w:asciiTheme="minorHAnsi" w:hAnsiTheme="minorHAnsi" w:cs="Arial CE"/>
                <w:noProof w:val="0"/>
              </w:rPr>
            </w:pPr>
          </w:p>
        </w:tc>
        <w:tc>
          <w:tcPr>
            <w:tcW w:w="1560" w:type="dxa"/>
            <w:tcBorders>
              <w:top w:val="nil"/>
              <w:left w:val="nil"/>
              <w:bottom w:val="nil"/>
              <w:right w:val="nil"/>
            </w:tcBorders>
            <w:shd w:val="clear" w:color="000000" w:fill="FFFFFF"/>
            <w:noWrap/>
            <w:vAlign w:val="bottom"/>
            <w:hideMark/>
          </w:tcPr>
          <w:p w14:paraId="7C6969C5"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r>
      <w:tr w:rsidR="000F4F0E" w:rsidRPr="000F4F0E" w14:paraId="1B45AA13" w14:textId="77777777" w:rsidTr="000F4F0E">
        <w:trPr>
          <w:trHeight w:val="255"/>
        </w:trPr>
        <w:tc>
          <w:tcPr>
            <w:tcW w:w="1360" w:type="dxa"/>
            <w:tcBorders>
              <w:top w:val="nil"/>
              <w:left w:val="nil"/>
              <w:bottom w:val="nil"/>
              <w:right w:val="nil"/>
            </w:tcBorders>
            <w:shd w:val="clear" w:color="000000" w:fill="FFFFFF"/>
            <w:noWrap/>
            <w:vAlign w:val="bottom"/>
            <w:hideMark/>
          </w:tcPr>
          <w:p w14:paraId="1E02A303"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c>
          <w:tcPr>
            <w:tcW w:w="3722" w:type="dxa"/>
            <w:gridSpan w:val="4"/>
            <w:tcBorders>
              <w:top w:val="nil"/>
              <w:left w:val="nil"/>
              <w:bottom w:val="nil"/>
              <w:right w:val="nil"/>
            </w:tcBorders>
            <w:shd w:val="clear" w:color="auto" w:fill="auto"/>
            <w:noWrap/>
            <w:vAlign w:val="bottom"/>
            <w:hideMark/>
          </w:tcPr>
          <w:p w14:paraId="663477F0"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Výška vody v koryte (pri Q100)</w:t>
            </w:r>
          </w:p>
        </w:tc>
        <w:tc>
          <w:tcPr>
            <w:tcW w:w="991" w:type="dxa"/>
            <w:tcBorders>
              <w:top w:val="nil"/>
              <w:left w:val="nil"/>
              <w:bottom w:val="nil"/>
              <w:right w:val="nil"/>
            </w:tcBorders>
            <w:shd w:val="clear" w:color="auto" w:fill="auto"/>
            <w:noWrap/>
            <w:vAlign w:val="bottom"/>
            <w:hideMark/>
          </w:tcPr>
          <w:p w14:paraId="05EA27D4" w14:textId="77777777" w:rsidR="000F4F0E" w:rsidRPr="000F4F0E" w:rsidRDefault="000F4F0E" w:rsidP="000F4F0E">
            <w:pPr>
              <w:jc w:val="left"/>
              <w:rPr>
                <w:rFonts w:asciiTheme="minorHAnsi" w:hAnsiTheme="minorHAnsi" w:cs="Arial CE"/>
                <w:noProof w:val="0"/>
              </w:rPr>
            </w:pPr>
          </w:p>
        </w:tc>
        <w:tc>
          <w:tcPr>
            <w:tcW w:w="530" w:type="dxa"/>
            <w:tcBorders>
              <w:top w:val="nil"/>
              <w:left w:val="nil"/>
              <w:bottom w:val="nil"/>
              <w:right w:val="nil"/>
            </w:tcBorders>
            <w:shd w:val="clear" w:color="auto" w:fill="auto"/>
            <w:noWrap/>
            <w:vAlign w:val="bottom"/>
            <w:hideMark/>
          </w:tcPr>
          <w:p w14:paraId="0306AA3D" w14:textId="77777777" w:rsidR="000F4F0E" w:rsidRPr="000F4F0E" w:rsidRDefault="000F4F0E" w:rsidP="000F4F0E">
            <w:pPr>
              <w:jc w:val="right"/>
              <w:rPr>
                <w:rFonts w:asciiTheme="minorHAnsi" w:hAnsiTheme="minorHAnsi" w:cs="Arial CE"/>
                <w:b/>
                <w:bCs/>
                <w:noProof w:val="0"/>
              </w:rPr>
            </w:pPr>
            <w:proofErr w:type="spellStart"/>
            <w:r w:rsidRPr="000F4F0E">
              <w:rPr>
                <w:rFonts w:asciiTheme="minorHAnsi" w:hAnsiTheme="minorHAnsi" w:cs="Arial CE"/>
                <w:b/>
                <w:bCs/>
                <w:noProof w:val="0"/>
                <w:szCs w:val="22"/>
              </w:rPr>
              <w:t>Hv</w:t>
            </w:r>
            <w:proofErr w:type="spellEnd"/>
          </w:p>
        </w:tc>
        <w:tc>
          <w:tcPr>
            <w:tcW w:w="273" w:type="dxa"/>
            <w:tcBorders>
              <w:top w:val="nil"/>
              <w:left w:val="nil"/>
              <w:bottom w:val="nil"/>
              <w:right w:val="nil"/>
            </w:tcBorders>
            <w:shd w:val="clear" w:color="auto" w:fill="auto"/>
            <w:noWrap/>
            <w:vAlign w:val="bottom"/>
            <w:hideMark/>
          </w:tcPr>
          <w:p w14:paraId="31BD9ECF"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w:t>
            </w:r>
          </w:p>
        </w:tc>
        <w:tc>
          <w:tcPr>
            <w:tcW w:w="1243" w:type="dxa"/>
            <w:tcBorders>
              <w:top w:val="nil"/>
              <w:left w:val="nil"/>
              <w:bottom w:val="nil"/>
              <w:right w:val="nil"/>
            </w:tcBorders>
            <w:shd w:val="clear" w:color="auto" w:fill="auto"/>
            <w:noWrap/>
            <w:vAlign w:val="bottom"/>
            <w:hideMark/>
          </w:tcPr>
          <w:p w14:paraId="52822AF7" w14:textId="77777777" w:rsidR="000F4F0E" w:rsidRPr="000F4F0E" w:rsidRDefault="000F4F0E" w:rsidP="000F4F0E">
            <w:pPr>
              <w:jc w:val="right"/>
              <w:rPr>
                <w:rFonts w:asciiTheme="minorHAnsi" w:hAnsiTheme="minorHAnsi" w:cs="Arial CE"/>
                <w:b/>
                <w:bCs/>
                <w:noProof w:val="0"/>
              </w:rPr>
            </w:pPr>
            <w:r w:rsidRPr="000F4F0E">
              <w:rPr>
                <w:rFonts w:asciiTheme="minorHAnsi" w:hAnsiTheme="minorHAnsi" w:cs="Arial CE"/>
                <w:b/>
                <w:bCs/>
                <w:noProof w:val="0"/>
                <w:szCs w:val="22"/>
              </w:rPr>
              <w:t>2,390</w:t>
            </w:r>
          </w:p>
        </w:tc>
        <w:tc>
          <w:tcPr>
            <w:tcW w:w="1560" w:type="dxa"/>
            <w:tcBorders>
              <w:top w:val="nil"/>
              <w:left w:val="nil"/>
              <w:bottom w:val="nil"/>
              <w:right w:val="nil"/>
            </w:tcBorders>
            <w:shd w:val="clear" w:color="000000" w:fill="FFFFFF"/>
            <w:noWrap/>
            <w:vAlign w:val="bottom"/>
            <w:hideMark/>
          </w:tcPr>
          <w:p w14:paraId="66B72650" w14:textId="77777777" w:rsidR="000F4F0E" w:rsidRPr="000F4F0E" w:rsidRDefault="000F4F0E" w:rsidP="000F4F0E">
            <w:pPr>
              <w:jc w:val="left"/>
              <w:rPr>
                <w:rFonts w:asciiTheme="minorHAnsi" w:hAnsiTheme="minorHAnsi"/>
                <w:b/>
                <w:bCs/>
                <w:noProof w:val="0"/>
              </w:rPr>
            </w:pPr>
            <w:r w:rsidRPr="000F4F0E">
              <w:rPr>
                <w:rFonts w:asciiTheme="minorHAnsi" w:hAnsiTheme="minorHAnsi"/>
                <w:b/>
                <w:bCs/>
                <w:noProof w:val="0"/>
                <w:szCs w:val="22"/>
              </w:rPr>
              <w:t>m</w:t>
            </w:r>
          </w:p>
        </w:tc>
      </w:tr>
      <w:tr w:rsidR="000F4F0E" w:rsidRPr="000F4F0E" w14:paraId="7F922D63" w14:textId="77777777" w:rsidTr="000F4F0E">
        <w:trPr>
          <w:trHeight w:val="255"/>
        </w:trPr>
        <w:tc>
          <w:tcPr>
            <w:tcW w:w="1360" w:type="dxa"/>
            <w:tcBorders>
              <w:top w:val="nil"/>
              <w:left w:val="nil"/>
              <w:bottom w:val="nil"/>
              <w:right w:val="nil"/>
            </w:tcBorders>
            <w:shd w:val="clear" w:color="000000" w:fill="FFFFFF"/>
            <w:noWrap/>
            <w:vAlign w:val="bottom"/>
            <w:hideMark/>
          </w:tcPr>
          <w:p w14:paraId="5A9A5AAA"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c>
          <w:tcPr>
            <w:tcW w:w="2538" w:type="dxa"/>
            <w:gridSpan w:val="3"/>
            <w:tcBorders>
              <w:top w:val="nil"/>
              <w:left w:val="nil"/>
              <w:bottom w:val="nil"/>
              <w:right w:val="nil"/>
            </w:tcBorders>
            <w:shd w:val="clear" w:color="auto" w:fill="auto"/>
            <w:noWrap/>
            <w:vAlign w:val="bottom"/>
            <w:hideMark/>
          </w:tcPr>
          <w:p w14:paraId="6E951BB3"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xml:space="preserve">Výšková </w:t>
            </w:r>
            <w:proofErr w:type="spellStart"/>
            <w:r w:rsidRPr="000F4F0E">
              <w:rPr>
                <w:rFonts w:asciiTheme="minorHAnsi" w:hAnsiTheme="minorHAnsi" w:cs="Arial CE"/>
                <w:noProof w:val="0"/>
                <w:szCs w:val="22"/>
              </w:rPr>
              <w:t>kota</w:t>
            </w:r>
            <w:proofErr w:type="spellEnd"/>
            <w:r w:rsidRPr="000F4F0E">
              <w:rPr>
                <w:rFonts w:asciiTheme="minorHAnsi" w:hAnsiTheme="minorHAnsi" w:cs="Arial CE"/>
                <w:noProof w:val="0"/>
                <w:szCs w:val="22"/>
              </w:rPr>
              <w:t xml:space="preserve"> dna:</w:t>
            </w:r>
          </w:p>
        </w:tc>
        <w:tc>
          <w:tcPr>
            <w:tcW w:w="1184" w:type="dxa"/>
            <w:tcBorders>
              <w:top w:val="nil"/>
              <w:left w:val="nil"/>
              <w:bottom w:val="nil"/>
              <w:right w:val="nil"/>
            </w:tcBorders>
            <w:shd w:val="clear" w:color="auto" w:fill="auto"/>
            <w:noWrap/>
            <w:vAlign w:val="bottom"/>
            <w:hideMark/>
          </w:tcPr>
          <w:p w14:paraId="69548A1A" w14:textId="77777777" w:rsidR="000F4F0E" w:rsidRPr="000F4F0E" w:rsidRDefault="000F4F0E" w:rsidP="000F4F0E">
            <w:pPr>
              <w:jc w:val="left"/>
              <w:rPr>
                <w:rFonts w:asciiTheme="minorHAnsi" w:hAnsiTheme="minorHAnsi" w:cs="Arial CE"/>
                <w:noProof w:val="0"/>
              </w:rPr>
            </w:pPr>
          </w:p>
        </w:tc>
        <w:tc>
          <w:tcPr>
            <w:tcW w:w="991" w:type="dxa"/>
            <w:tcBorders>
              <w:top w:val="nil"/>
              <w:left w:val="nil"/>
              <w:bottom w:val="nil"/>
              <w:right w:val="nil"/>
            </w:tcBorders>
            <w:shd w:val="clear" w:color="auto" w:fill="auto"/>
            <w:noWrap/>
            <w:vAlign w:val="bottom"/>
            <w:hideMark/>
          </w:tcPr>
          <w:p w14:paraId="6B42ECD2" w14:textId="77777777" w:rsidR="000F4F0E" w:rsidRPr="000F4F0E" w:rsidRDefault="000F4F0E" w:rsidP="000F4F0E">
            <w:pPr>
              <w:jc w:val="left"/>
              <w:rPr>
                <w:rFonts w:asciiTheme="minorHAnsi" w:hAnsiTheme="minorHAnsi" w:cs="Arial CE"/>
                <w:noProof w:val="0"/>
              </w:rPr>
            </w:pPr>
          </w:p>
        </w:tc>
        <w:tc>
          <w:tcPr>
            <w:tcW w:w="530" w:type="dxa"/>
            <w:tcBorders>
              <w:top w:val="nil"/>
              <w:left w:val="nil"/>
              <w:bottom w:val="nil"/>
              <w:right w:val="nil"/>
            </w:tcBorders>
            <w:shd w:val="clear" w:color="auto" w:fill="auto"/>
            <w:noWrap/>
            <w:vAlign w:val="bottom"/>
            <w:hideMark/>
          </w:tcPr>
          <w:p w14:paraId="01842B48" w14:textId="77777777" w:rsidR="000F4F0E" w:rsidRPr="000F4F0E" w:rsidRDefault="000F4F0E" w:rsidP="000F4F0E">
            <w:pPr>
              <w:jc w:val="left"/>
              <w:rPr>
                <w:rFonts w:asciiTheme="minorHAnsi" w:hAnsiTheme="minorHAnsi" w:cs="Arial CE"/>
                <w:noProof w:val="0"/>
              </w:rPr>
            </w:pPr>
          </w:p>
        </w:tc>
        <w:tc>
          <w:tcPr>
            <w:tcW w:w="273" w:type="dxa"/>
            <w:tcBorders>
              <w:top w:val="nil"/>
              <w:left w:val="nil"/>
              <w:bottom w:val="nil"/>
              <w:right w:val="nil"/>
            </w:tcBorders>
            <w:shd w:val="clear" w:color="auto" w:fill="auto"/>
            <w:noWrap/>
            <w:vAlign w:val="bottom"/>
            <w:hideMark/>
          </w:tcPr>
          <w:p w14:paraId="467D075A" w14:textId="77777777" w:rsidR="000F4F0E" w:rsidRPr="000F4F0E" w:rsidRDefault="000F4F0E" w:rsidP="000F4F0E">
            <w:pPr>
              <w:jc w:val="left"/>
              <w:rPr>
                <w:rFonts w:asciiTheme="minorHAnsi" w:hAnsiTheme="minorHAnsi" w:cs="Arial CE"/>
                <w:noProof w:val="0"/>
              </w:rPr>
            </w:pPr>
          </w:p>
        </w:tc>
        <w:tc>
          <w:tcPr>
            <w:tcW w:w="1243" w:type="dxa"/>
            <w:tcBorders>
              <w:top w:val="nil"/>
              <w:left w:val="nil"/>
              <w:bottom w:val="nil"/>
              <w:right w:val="nil"/>
            </w:tcBorders>
            <w:shd w:val="clear" w:color="auto" w:fill="auto"/>
            <w:noWrap/>
            <w:vAlign w:val="bottom"/>
            <w:hideMark/>
          </w:tcPr>
          <w:p w14:paraId="458FE941" w14:textId="77777777" w:rsidR="000F4F0E" w:rsidRPr="000F4F0E" w:rsidRDefault="000F4F0E" w:rsidP="000F4F0E">
            <w:pPr>
              <w:jc w:val="right"/>
              <w:rPr>
                <w:rFonts w:asciiTheme="minorHAnsi" w:hAnsiTheme="minorHAnsi" w:cs="Arial CE"/>
                <w:b/>
                <w:bCs/>
                <w:noProof w:val="0"/>
              </w:rPr>
            </w:pPr>
            <w:r w:rsidRPr="000F4F0E">
              <w:rPr>
                <w:rFonts w:asciiTheme="minorHAnsi" w:hAnsiTheme="minorHAnsi" w:cs="Arial CE"/>
                <w:b/>
                <w:bCs/>
                <w:noProof w:val="0"/>
                <w:szCs w:val="22"/>
              </w:rPr>
              <w:t>262,234</w:t>
            </w:r>
          </w:p>
        </w:tc>
        <w:tc>
          <w:tcPr>
            <w:tcW w:w="1560" w:type="dxa"/>
            <w:tcBorders>
              <w:top w:val="nil"/>
              <w:left w:val="nil"/>
              <w:bottom w:val="nil"/>
              <w:right w:val="nil"/>
            </w:tcBorders>
            <w:shd w:val="clear" w:color="000000" w:fill="FFFFFF"/>
            <w:noWrap/>
            <w:vAlign w:val="bottom"/>
            <w:hideMark/>
          </w:tcPr>
          <w:p w14:paraId="3CF43496" w14:textId="77777777" w:rsidR="000F4F0E" w:rsidRPr="000F4F0E" w:rsidRDefault="000F4F0E" w:rsidP="000F4F0E">
            <w:pPr>
              <w:jc w:val="left"/>
              <w:rPr>
                <w:rFonts w:asciiTheme="minorHAnsi" w:hAnsiTheme="minorHAnsi"/>
                <w:b/>
                <w:bCs/>
                <w:noProof w:val="0"/>
              </w:rPr>
            </w:pPr>
            <w:proofErr w:type="spellStart"/>
            <w:r w:rsidRPr="000F4F0E">
              <w:rPr>
                <w:rFonts w:asciiTheme="minorHAnsi" w:hAnsiTheme="minorHAnsi"/>
                <w:b/>
                <w:bCs/>
                <w:noProof w:val="0"/>
                <w:szCs w:val="22"/>
              </w:rPr>
              <w:t>m.n.m</w:t>
            </w:r>
            <w:proofErr w:type="spellEnd"/>
            <w:r w:rsidRPr="000F4F0E">
              <w:rPr>
                <w:rFonts w:asciiTheme="minorHAnsi" w:hAnsiTheme="minorHAnsi"/>
                <w:b/>
                <w:bCs/>
                <w:noProof w:val="0"/>
                <w:szCs w:val="22"/>
              </w:rPr>
              <w:t>.</w:t>
            </w:r>
          </w:p>
        </w:tc>
      </w:tr>
      <w:tr w:rsidR="000F4F0E" w:rsidRPr="000F4F0E" w14:paraId="68E07438" w14:textId="77777777" w:rsidTr="000F4F0E">
        <w:trPr>
          <w:trHeight w:val="255"/>
        </w:trPr>
        <w:tc>
          <w:tcPr>
            <w:tcW w:w="1360" w:type="dxa"/>
            <w:tcBorders>
              <w:top w:val="nil"/>
              <w:left w:val="nil"/>
              <w:bottom w:val="nil"/>
              <w:right w:val="nil"/>
            </w:tcBorders>
            <w:shd w:val="clear" w:color="000000" w:fill="FFFFFF"/>
            <w:noWrap/>
            <w:vAlign w:val="bottom"/>
            <w:hideMark/>
          </w:tcPr>
          <w:p w14:paraId="25E4396F"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w:t>
            </w:r>
          </w:p>
        </w:tc>
        <w:tc>
          <w:tcPr>
            <w:tcW w:w="4713" w:type="dxa"/>
            <w:gridSpan w:val="5"/>
            <w:tcBorders>
              <w:top w:val="nil"/>
              <w:left w:val="nil"/>
              <w:bottom w:val="nil"/>
              <w:right w:val="nil"/>
            </w:tcBorders>
            <w:shd w:val="clear" w:color="auto" w:fill="auto"/>
            <w:noWrap/>
            <w:vAlign w:val="bottom"/>
            <w:hideMark/>
          </w:tcPr>
          <w:p w14:paraId="3F7C2493" w14:textId="77777777" w:rsidR="000F4F0E" w:rsidRPr="000F4F0E" w:rsidRDefault="000F4F0E" w:rsidP="000F4F0E">
            <w:pPr>
              <w:jc w:val="left"/>
              <w:rPr>
                <w:rFonts w:asciiTheme="minorHAnsi" w:hAnsiTheme="minorHAnsi" w:cs="Arial CE"/>
                <w:noProof w:val="0"/>
              </w:rPr>
            </w:pPr>
            <w:r w:rsidRPr="000F4F0E">
              <w:rPr>
                <w:rFonts w:asciiTheme="minorHAnsi" w:hAnsiTheme="minorHAnsi" w:cs="Arial CE"/>
                <w:noProof w:val="0"/>
                <w:szCs w:val="22"/>
              </w:rPr>
              <w:t xml:space="preserve">Výšková </w:t>
            </w:r>
            <w:proofErr w:type="spellStart"/>
            <w:r w:rsidRPr="000F4F0E">
              <w:rPr>
                <w:rFonts w:asciiTheme="minorHAnsi" w:hAnsiTheme="minorHAnsi" w:cs="Arial CE"/>
                <w:noProof w:val="0"/>
                <w:szCs w:val="22"/>
              </w:rPr>
              <w:t>kota</w:t>
            </w:r>
            <w:proofErr w:type="spellEnd"/>
            <w:r w:rsidRPr="000F4F0E">
              <w:rPr>
                <w:rFonts w:asciiTheme="minorHAnsi" w:hAnsiTheme="minorHAnsi" w:cs="Arial CE"/>
                <w:noProof w:val="0"/>
                <w:szCs w:val="22"/>
              </w:rPr>
              <w:t xml:space="preserve"> hladiny storočného prietoku Q100:</w:t>
            </w:r>
          </w:p>
        </w:tc>
        <w:tc>
          <w:tcPr>
            <w:tcW w:w="530" w:type="dxa"/>
            <w:tcBorders>
              <w:top w:val="nil"/>
              <w:left w:val="nil"/>
              <w:bottom w:val="nil"/>
              <w:right w:val="nil"/>
            </w:tcBorders>
            <w:shd w:val="clear" w:color="auto" w:fill="auto"/>
            <w:noWrap/>
            <w:vAlign w:val="bottom"/>
            <w:hideMark/>
          </w:tcPr>
          <w:p w14:paraId="1893FFA9" w14:textId="77777777" w:rsidR="000F4F0E" w:rsidRPr="000F4F0E" w:rsidRDefault="000F4F0E" w:rsidP="000F4F0E">
            <w:pPr>
              <w:jc w:val="left"/>
              <w:rPr>
                <w:rFonts w:asciiTheme="minorHAnsi" w:hAnsiTheme="minorHAnsi" w:cs="Arial CE"/>
                <w:noProof w:val="0"/>
              </w:rPr>
            </w:pPr>
          </w:p>
        </w:tc>
        <w:tc>
          <w:tcPr>
            <w:tcW w:w="273" w:type="dxa"/>
            <w:tcBorders>
              <w:top w:val="nil"/>
              <w:left w:val="nil"/>
              <w:bottom w:val="nil"/>
              <w:right w:val="nil"/>
            </w:tcBorders>
            <w:shd w:val="clear" w:color="auto" w:fill="auto"/>
            <w:noWrap/>
            <w:vAlign w:val="bottom"/>
            <w:hideMark/>
          </w:tcPr>
          <w:p w14:paraId="00C3AB39" w14:textId="77777777" w:rsidR="000F4F0E" w:rsidRPr="000F4F0E" w:rsidRDefault="000F4F0E" w:rsidP="000F4F0E">
            <w:pPr>
              <w:jc w:val="left"/>
              <w:rPr>
                <w:rFonts w:asciiTheme="minorHAnsi" w:hAnsiTheme="minorHAnsi" w:cs="Arial CE"/>
                <w:noProof w:val="0"/>
              </w:rPr>
            </w:pPr>
          </w:p>
        </w:tc>
        <w:tc>
          <w:tcPr>
            <w:tcW w:w="1243" w:type="dxa"/>
            <w:tcBorders>
              <w:top w:val="nil"/>
              <w:left w:val="nil"/>
              <w:bottom w:val="nil"/>
              <w:right w:val="nil"/>
            </w:tcBorders>
            <w:shd w:val="clear" w:color="auto" w:fill="auto"/>
            <w:noWrap/>
            <w:vAlign w:val="bottom"/>
            <w:hideMark/>
          </w:tcPr>
          <w:p w14:paraId="6D8C5F5A" w14:textId="77777777" w:rsidR="000F4F0E" w:rsidRPr="000F4F0E" w:rsidRDefault="000F4F0E" w:rsidP="000F4F0E">
            <w:pPr>
              <w:jc w:val="right"/>
              <w:rPr>
                <w:rFonts w:asciiTheme="minorHAnsi" w:hAnsiTheme="minorHAnsi" w:cs="Arial CE"/>
                <w:b/>
                <w:bCs/>
                <w:noProof w:val="0"/>
              </w:rPr>
            </w:pPr>
            <w:r w:rsidRPr="000F4F0E">
              <w:rPr>
                <w:rFonts w:asciiTheme="minorHAnsi" w:hAnsiTheme="minorHAnsi" w:cs="Arial CE"/>
                <w:b/>
                <w:bCs/>
                <w:noProof w:val="0"/>
                <w:szCs w:val="22"/>
              </w:rPr>
              <w:t>264,624</w:t>
            </w:r>
          </w:p>
        </w:tc>
        <w:tc>
          <w:tcPr>
            <w:tcW w:w="1560" w:type="dxa"/>
            <w:tcBorders>
              <w:top w:val="nil"/>
              <w:left w:val="nil"/>
              <w:bottom w:val="nil"/>
              <w:right w:val="nil"/>
            </w:tcBorders>
            <w:shd w:val="clear" w:color="000000" w:fill="FFFFFF"/>
            <w:noWrap/>
            <w:vAlign w:val="bottom"/>
            <w:hideMark/>
          </w:tcPr>
          <w:p w14:paraId="3D3301FF" w14:textId="77777777" w:rsidR="000F4F0E" w:rsidRPr="000F4F0E" w:rsidRDefault="000F4F0E" w:rsidP="000F4F0E">
            <w:pPr>
              <w:jc w:val="left"/>
              <w:rPr>
                <w:rFonts w:asciiTheme="minorHAnsi" w:hAnsiTheme="minorHAnsi"/>
                <w:b/>
                <w:bCs/>
                <w:noProof w:val="0"/>
              </w:rPr>
            </w:pPr>
            <w:proofErr w:type="spellStart"/>
            <w:r w:rsidRPr="000F4F0E">
              <w:rPr>
                <w:rFonts w:asciiTheme="minorHAnsi" w:hAnsiTheme="minorHAnsi"/>
                <w:b/>
                <w:bCs/>
                <w:noProof w:val="0"/>
                <w:szCs w:val="22"/>
              </w:rPr>
              <w:t>m.n.m</w:t>
            </w:r>
            <w:proofErr w:type="spellEnd"/>
            <w:r w:rsidRPr="000F4F0E">
              <w:rPr>
                <w:rFonts w:asciiTheme="minorHAnsi" w:hAnsiTheme="minorHAnsi"/>
                <w:b/>
                <w:bCs/>
                <w:noProof w:val="0"/>
                <w:szCs w:val="22"/>
              </w:rPr>
              <w:t>.</w:t>
            </w:r>
          </w:p>
        </w:tc>
      </w:tr>
      <w:tr w:rsidR="000F4F0E" w:rsidRPr="000F4F0E" w14:paraId="29EC2A8A" w14:textId="77777777" w:rsidTr="000F4F0E">
        <w:trPr>
          <w:trHeight w:val="255"/>
        </w:trPr>
        <w:tc>
          <w:tcPr>
            <w:tcW w:w="1360" w:type="dxa"/>
            <w:tcBorders>
              <w:top w:val="nil"/>
              <w:left w:val="nil"/>
              <w:bottom w:val="nil"/>
              <w:right w:val="nil"/>
            </w:tcBorders>
            <w:shd w:val="clear" w:color="000000" w:fill="FFFFFF"/>
            <w:noWrap/>
            <w:vAlign w:val="bottom"/>
            <w:hideMark/>
          </w:tcPr>
          <w:p w14:paraId="05D7675B"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240" w:type="dxa"/>
            <w:tcBorders>
              <w:top w:val="nil"/>
              <w:left w:val="nil"/>
              <w:bottom w:val="nil"/>
              <w:right w:val="nil"/>
            </w:tcBorders>
            <w:shd w:val="clear" w:color="000000" w:fill="FFFFFF"/>
            <w:noWrap/>
            <w:vAlign w:val="bottom"/>
            <w:hideMark/>
          </w:tcPr>
          <w:p w14:paraId="33A4CDD3"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352" w:type="dxa"/>
            <w:tcBorders>
              <w:top w:val="nil"/>
              <w:left w:val="nil"/>
              <w:bottom w:val="nil"/>
              <w:right w:val="nil"/>
            </w:tcBorders>
            <w:shd w:val="clear" w:color="000000" w:fill="FFFFFF"/>
            <w:noWrap/>
            <w:vAlign w:val="bottom"/>
            <w:hideMark/>
          </w:tcPr>
          <w:p w14:paraId="5478E13B"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46" w:type="dxa"/>
            <w:tcBorders>
              <w:top w:val="nil"/>
              <w:left w:val="nil"/>
              <w:bottom w:val="nil"/>
              <w:right w:val="nil"/>
            </w:tcBorders>
            <w:shd w:val="clear" w:color="000000" w:fill="FFFFFF"/>
            <w:noWrap/>
            <w:vAlign w:val="bottom"/>
            <w:hideMark/>
          </w:tcPr>
          <w:p w14:paraId="3C657C82"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184" w:type="dxa"/>
            <w:tcBorders>
              <w:top w:val="nil"/>
              <w:left w:val="nil"/>
              <w:bottom w:val="nil"/>
              <w:right w:val="nil"/>
            </w:tcBorders>
            <w:shd w:val="clear" w:color="000000" w:fill="FFFFFF"/>
            <w:noWrap/>
            <w:vAlign w:val="bottom"/>
            <w:hideMark/>
          </w:tcPr>
          <w:p w14:paraId="1C666C88"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991" w:type="dxa"/>
            <w:tcBorders>
              <w:top w:val="nil"/>
              <w:left w:val="nil"/>
              <w:bottom w:val="nil"/>
              <w:right w:val="nil"/>
            </w:tcBorders>
            <w:shd w:val="clear" w:color="000000" w:fill="FFFFFF"/>
            <w:noWrap/>
            <w:vAlign w:val="bottom"/>
            <w:hideMark/>
          </w:tcPr>
          <w:p w14:paraId="205E6710"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530" w:type="dxa"/>
            <w:tcBorders>
              <w:top w:val="nil"/>
              <w:left w:val="nil"/>
              <w:bottom w:val="nil"/>
              <w:right w:val="nil"/>
            </w:tcBorders>
            <w:shd w:val="clear" w:color="000000" w:fill="FFFFFF"/>
            <w:noWrap/>
            <w:vAlign w:val="bottom"/>
            <w:hideMark/>
          </w:tcPr>
          <w:p w14:paraId="60A4997E"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273" w:type="dxa"/>
            <w:tcBorders>
              <w:top w:val="nil"/>
              <w:left w:val="nil"/>
              <w:bottom w:val="nil"/>
              <w:right w:val="nil"/>
            </w:tcBorders>
            <w:shd w:val="clear" w:color="000000" w:fill="FFFFFF"/>
            <w:noWrap/>
            <w:vAlign w:val="bottom"/>
            <w:hideMark/>
          </w:tcPr>
          <w:p w14:paraId="25A157F5"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243" w:type="dxa"/>
            <w:tcBorders>
              <w:top w:val="nil"/>
              <w:left w:val="nil"/>
              <w:bottom w:val="nil"/>
              <w:right w:val="nil"/>
            </w:tcBorders>
            <w:shd w:val="clear" w:color="000000" w:fill="FFFFFF"/>
            <w:noWrap/>
            <w:vAlign w:val="bottom"/>
            <w:hideMark/>
          </w:tcPr>
          <w:p w14:paraId="39B81C09"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c>
          <w:tcPr>
            <w:tcW w:w="1560" w:type="dxa"/>
            <w:tcBorders>
              <w:top w:val="nil"/>
              <w:left w:val="nil"/>
              <w:bottom w:val="nil"/>
              <w:right w:val="nil"/>
            </w:tcBorders>
            <w:shd w:val="clear" w:color="000000" w:fill="FFFFFF"/>
            <w:noWrap/>
            <w:vAlign w:val="bottom"/>
            <w:hideMark/>
          </w:tcPr>
          <w:p w14:paraId="67184A6D" w14:textId="77777777" w:rsidR="000F4F0E" w:rsidRPr="000F4F0E" w:rsidRDefault="000F4F0E" w:rsidP="000F4F0E">
            <w:pPr>
              <w:jc w:val="left"/>
              <w:rPr>
                <w:rFonts w:ascii="Arial CE" w:hAnsi="Arial CE" w:cs="Arial CE"/>
                <w:noProof w:val="0"/>
                <w:sz w:val="20"/>
                <w:szCs w:val="20"/>
              </w:rPr>
            </w:pPr>
            <w:r w:rsidRPr="000F4F0E">
              <w:rPr>
                <w:rFonts w:ascii="Arial CE" w:hAnsi="Arial CE" w:cs="Arial CE"/>
                <w:noProof w:val="0"/>
                <w:sz w:val="20"/>
                <w:szCs w:val="20"/>
              </w:rPr>
              <w:t> </w:t>
            </w:r>
          </w:p>
        </w:tc>
      </w:tr>
    </w:tbl>
    <w:p w14:paraId="6428BC09" w14:textId="77777777" w:rsidR="000F4F0E" w:rsidRPr="007F56A5" w:rsidRDefault="000F4F0E" w:rsidP="000F4F0E">
      <w:pPr>
        <w:rPr>
          <w:rFonts w:asciiTheme="minorHAnsi" w:hAnsiTheme="minorHAnsi"/>
        </w:rPr>
      </w:pPr>
    </w:p>
    <w:sectPr w:rsidR="000F4F0E" w:rsidRPr="007F56A5" w:rsidSect="009E1882">
      <w:headerReference w:type="default" r:id="rId10"/>
      <w:footerReference w:type="default" r:id="rId11"/>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FBA4DF" w14:textId="77777777" w:rsidR="00034416" w:rsidRDefault="00034416" w:rsidP="00DC37A3">
      <w:r>
        <w:separator/>
      </w:r>
    </w:p>
  </w:endnote>
  <w:endnote w:type="continuationSeparator" w:id="0">
    <w:p w14:paraId="031210F2" w14:textId="77777777" w:rsidR="00034416" w:rsidRDefault="00034416" w:rsidP="00DC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CE">
    <w:panose1 w:val="020B0604020202020204"/>
    <w:charset w:val="EE"/>
    <w:family w:val="swiss"/>
    <w:pitch w:val="variable"/>
    <w:sig w:usb0="E0002EFF" w:usb1="C000785B" w:usb2="00000009" w:usb3="00000000" w:csb0="000001FF" w:csb1="00000000"/>
  </w:font>
  <w:font w:name="GreekC">
    <w:panose1 w:val="00000400000000000000"/>
    <w:charset w:val="EE"/>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i/>
        <w:sz w:val="20"/>
      </w:rPr>
      <w:id w:val="1484661296"/>
      <w:docPartObj>
        <w:docPartGallery w:val="Page Numbers (Bottom of Page)"/>
        <w:docPartUnique/>
      </w:docPartObj>
    </w:sdtPr>
    <w:sdtContent>
      <w:p w14:paraId="79DD1897" w14:textId="77777777" w:rsidR="00034416" w:rsidRPr="003836E1" w:rsidRDefault="00034416" w:rsidP="003836E1">
        <w:pPr>
          <w:pStyle w:val="Pta"/>
          <w:tabs>
            <w:tab w:val="clear" w:pos="9072"/>
            <w:tab w:val="right" w:pos="9639"/>
          </w:tabs>
          <w:rPr>
            <w:i/>
            <w:sz w:val="20"/>
          </w:rPr>
        </w:pPr>
        <w:r w:rsidRPr="003836E1">
          <w:rPr>
            <w:i/>
            <w:sz w:val="20"/>
          </w:rPr>
          <w:t>Veľký Šariš</w:t>
        </w:r>
        <w:r>
          <w:rPr>
            <w:i/>
            <w:sz w:val="20"/>
          </w:rPr>
          <w:t xml:space="preserve"> – most Baratoky a prisluchajúca komunikácia</w:t>
        </w:r>
        <w:r w:rsidRPr="003836E1">
          <w:rPr>
            <w:i/>
            <w:sz w:val="20"/>
          </w:rPr>
          <w:tab/>
        </w:r>
        <w:r w:rsidRPr="003836E1">
          <w:rPr>
            <w:i/>
            <w:sz w:val="20"/>
          </w:rPr>
          <w:tab/>
          <w:t xml:space="preserve">Strana </w:t>
        </w:r>
        <w:r w:rsidRPr="003836E1">
          <w:rPr>
            <w:i/>
            <w:sz w:val="20"/>
          </w:rPr>
          <w:fldChar w:fldCharType="begin"/>
        </w:r>
        <w:r w:rsidRPr="003836E1">
          <w:rPr>
            <w:i/>
            <w:sz w:val="20"/>
          </w:rPr>
          <w:instrText>PAGE  \* Arabic  \* MERGEFORMAT</w:instrText>
        </w:r>
        <w:r w:rsidRPr="003836E1">
          <w:rPr>
            <w:i/>
            <w:sz w:val="20"/>
          </w:rPr>
          <w:fldChar w:fldCharType="separate"/>
        </w:r>
        <w:r>
          <w:rPr>
            <w:i/>
            <w:sz w:val="20"/>
          </w:rPr>
          <w:t>1</w:t>
        </w:r>
        <w:r w:rsidRPr="003836E1">
          <w:rPr>
            <w:i/>
            <w:sz w:val="20"/>
          </w:rPr>
          <w:fldChar w:fldCharType="end"/>
        </w:r>
        <w:r w:rsidRPr="003836E1">
          <w:rPr>
            <w:i/>
            <w:sz w:val="20"/>
          </w:rPr>
          <w:t xml:space="preserve"> z </w:t>
        </w:r>
        <w:fldSimple w:instr="NUMPAGES  \* Arabic  \* MERGEFORMAT">
          <w:r w:rsidRPr="008A285E">
            <w:rPr>
              <w:i/>
              <w:sz w:val="20"/>
            </w:rPr>
            <w:t>8</w:t>
          </w:r>
        </w:fldSimple>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632FEC" w14:textId="77777777" w:rsidR="00034416" w:rsidRDefault="00034416" w:rsidP="00DC37A3">
      <w:r>
        <w:separator/>
      </w:r>
    </w:p>
  </w:footnote>
  <w:footnote w:type="continuationSeparator" w:id="0">
    <w:p w14:paraId="7BB8F235" w14:textId="77777777" w:rsidR="00034416" w:rsidRDefault="00034416" w:rsidP="00DC3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85942" w14:textId="77777777" w:rsidR="00034416" w:rsidRPr="003836E1" w:rsidRDefault="00034416" w:rsidP="003836E1">
    <w:pPr>
      <w:pStyle w:val="Hlavika"/>
      <w:tabs>
        <w:tab w:val="clear" w:pos="9072"/>
        <w:tab w:val="right" w:pos="9639"/>
      </w:tabs>
      <w:rPr>
        <w:rFonts w:ascii="Arial Narrow" w:hAnsi="Arial Narrow"/>
        <w:i/>
        <w:sz w:val="20"/>
      </w:rPr>
    </w:pPr>
    <w:r w:rsidRPr="003836E1">
      <w:rPr>
        <w:rFonts w:ascii="Arial Narrow" w:hAnsi="Arial Narrow"/>
        <w:i/>
        <w:sz w:val="20"/>
      </w:rPr>
      <w:t>Technická správa</w:t>
    </w:r>
    <w:r w:rsidRPr="003836E1">
      <w:rPr>
        <w:rFonts w:ascii="Arial Narrow" w:hAnsi="Arial Narrow"/>
        <w:i/>
        <w:sz w:val="20"/>
      </w:rPr>
      <w:tab/>
    </w:r>
    <w:r>
      <w:rPr>
        <w:rFonts w:ascii="Arial Narrow" w:hAnsi="Arial Narrow"/>
        <w:i/>
        <w:sz w:val="20"/>
      </w:rPr>
      <w:tab/>
    </w:r>
    <w:r w:rsidRPr="003836E1">
      <w:rPr>
        <w:rFonts w:ascii="Arial Narrow" w:hAnsi="Arial Narrow"/>
        <w:i/>
        <w:sz w:val="20"/>
      </w:rPr>
      <w:t>20</w:t>
    </w:r>
    <w:r>
      <w:rPr>
        <w:rFonts w:ascii="Arial Narrow" w:hAnsi="Arial Narrow"/>
        <w:i/>
        <w:sz w:val="20"/>
      </w:rPr>
      <w:t>0</w:t>
    </w:r>
    <w:r w:rsidRPr="003836E1">
      <w:rPr>
        <w:rFonts w:ascii="Arial Narrow" w:hAnsi="Arial Narrow"/>
        <w:i/>
        <w:sz w:val="20"/>
      </w:rPr>
      <w:t xml:space="preserve">-00 </w:t>
    </w:r>
    <w:r>
      <w:rPr>
        <w:rFonts w:ascii="Arial Narrow" w:hAnsi="Arial Narrow"/>
        <w:i/>
        <w:sz w:val="20"/>
      </w:rPr>
      <w:t xml:space="preserve">Most </w:t>
    </w:r>
    <w:proofErr w:type="spellStart"/>
    <w:r>
      <w:rPr>
        <w:rFonts w:ascii="Arial Narrow" w:hAnsi="Arial Narrow"/>
        <w:i/>
        <w:sz w:val="20"/>
      </w:rPr>
      <w:t>Baratoky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C2A09"/>
    <w:multiLevelType w:val="hybridMultilevel"/>
    <w:tmpl w:val="1340F64C"/>
    <w:lvl w:ilvl="0" w:tplc="A66ACBAE">
      <w:start w:val="1"/>
      <w:numFmt w:val="decimal"/>
      <w:pStyle w:val="ZoznamLiteratury"/>
      <w:lvlText w:val="[%1]"/>
      <w:lvlJc w:val="right"/>
      <w:pPr>
        <w:tabs>
          <w:tab w:val="num" w:pos="567"/>
        </w:tabs>
        <w:ind w:left="567" w:hanging="227"/>
      </w:pPr>
      <w:rPr>
        <w:rFonts w:hint="default"/>
      </w:rPr>
    </w:lvl>
    <w:lvl w:ilvl="1" w:tplc="671E5804">
      <w:start w:val="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6536DA"/>
    <w:multiLevelType w:val="hybridMultilevel"/>
    <w:tmpl w:val="1C542890"/>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2" w15:restartNumberingAfterBreak="0">
    <w:nsid w:val="136F4594"/>
    <w:multiLevelType w:val="hybridMultilevel"/>
    <w:tmpl w:val="F9248A14"/>
    <w:lvl w:ilvl="0" w:tplc="49022192">
      <w:start w:val="1"/>
      <w:numFmt w:val="bullet"/>
      <w:lvlText w:val=""/>
      <w:lvlJc w:val="left"/>
      <w:pPr>
        <w:tabs>
          <w:tab w:val="num" w:pos="284"/>
        </w:tabs>
        <w:ind w:left="284" w:hanging="284"/>
      </w:pPr>
      <w:rPr>
        <w:rFonts w:ascii="Symbol" w:hAnsi="Symbol" w:hint="default"/>
        <w:color w:val="auto"/>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A71A67"/>
    <w:multiLevelType w:val="hybridMultilevel"/>
    <w:tmpl w:val="5264407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9517255"/>
    <w:multiLevelType w:val="hybridMultilevel"/>
    <w:tmpl w:val="2FF06FD0"/>
    <w:lvl w:ilvl="0" w:tplc="EF3EA360">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249177A9"/>
    <w:multiLevelType w:val="hybridMultilevel"/>
    <w:tmpl w:val="5A4A6390"/>
    <w:lvl w:ilvl="0" w:tplc="041B000F">
      <w:start w:val="1"/>
      <w:numFmt w:val="decimal"/>
      <w:lvlText w:val="%1."/>
      <w:lvlJc w:val="left"/>
      <w:pPr>
        <w:tabs>
          <w:tab w:val="num" w:pos="720"/>
        </w:tabs>
        <w:ind w:left="720" w:hanging="360"/>
      </w:pPr>
    </w:lvl>
    <w:lvl w:ilvl="1" w:tplc="041B000F">
      <w:start w:val="1"/>
      <w:numFmt w:val="decimal"/>
      <w:lvlText w:val="%2."/>
      <w:lvlJc w:val="left"/>
      <w:pPr>
        <w:tabs>
          <w:tab w:val="num" w:pos="720"/>
        </w:tabs>
        <w:ind w:left="72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 w15:restartNumberingAfterBreak="0">
    <w:nsid w:val="2B547E72"/>
    <w:multiLevelType w:val="hybridMultilevel"/>
    <w:tmpl w:val="A4060494"/>
    <w:lvl w:ilvl="0" w:tplc="E1DE8750">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EFD4DC5"/>
    <w:multiLevelType w:val="hybridMultilevel"/>
    <w:tmpl w:val="9D8A2AEA"/>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8" w15:restartNumberingAfterBreak="0">
    <w:nsid w:val="37910326"/>
    <w:multiLevelType w:val="multilevel"/>
    <w:tmpl w:val="209ED672"/>
    <w:lvl w:ilvl="0">
      <w:start w:val="7"/>
      <w:numFmt w:val="decimal"/>
      <w:lvlText w:val="%1."/>
      <w:lvlJc w:val="left"/>
      <w:pPr>
        <w:ind w:left="705" w:hanging="705"/>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8F12B21"/>
    <w:multiLevelType w:val="hybridMultilevel"/>
    <w:tmpl w:val="7A9C3C0A"/>
    <w:lvl w:ilvl="0" w:tplc="BA92E698">
      <w:start w:val="1"/>
      <w:numFmt w:val="decimal"/>
      <w:lvlText w:val="%1.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3B113995"/>
    <w:multiLevelType w:val="multilevel"/>
    <w:tmpl w:val="1F5A3F4A"/>
    <w:lvl w:ilvl="0">
      <w:start w:val="8"/>
      <w:numFmt w:val="decimal"/>
      <w:lvlText w:val="%1."/>
      <w:lvlJc w:val="center"/>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3C17852"/>
    <w:multiLevelType w:val="hybridMultilevel"/>
    <w:tmpl w:val="847E737A"/>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D72405"/>
    <w:multiLevelType w:val="multilevel"/>
    <w:tmpl w:val="F84C2B44"/>
    <w:lvl w:ilvl="0">
      <w:start w:val="1"/>
      <w:numFmt w:val="decimal"/>
      <w:lvlText w:val="%1."/>
      <w:lvlJc w:val="center"/>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3F23BD8"/>
    <w:multiLevelType w:val="multilevel"/>
    <w:tmpl w:val="13C825B8"/>
    <w:lvl w:ilvl="0">
      <w:start w:val="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7A83EE7"/>
    <w:multiLevelType w:val="multilevel"/>
    <w:tmpl w:val="E5768A0C"/>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5" w15:restartNumberingAfterBreak="0">
    <w:nsid w:val="77F714FE"/>
    <w:multiLevelType w:val="hybridMultilevel"/>
    <w:tmpl w:val="2ED63F5E"/>
    <w:lvl w:ilvl="0" w:tplc="041B0001">
      <w:start w:val="1"/>
      <w:numFmt w:val="decimal"/>
      <w:lvlText w:val="%1."/>
      <w:lvlJc w:val="left"/>
      <w:pPr>
        <w:ind w:left="720" w:hanging="360"/>
      </w:pPr>
      <w:rPr>
        <w:rFonts w:hint="default"/>
      </w:rPr>
    </w:lvl>
    <w:lvl w:ilvl="1" w:tplc="041B0003">
      <w:start w:val="1"/>
      <w:numFmt w:val="lowerLetter"/>
      <w:lvlText w:val="%2."/>
      <w:lvlJc w:val="left"/>
      <w:pPr>
        <w:ind w:left="1440" w:hanging="360"/>
      </w:pPr>
    </w:lvl>
    <w:lvl w:ilvl="2" w:tplc="041B0005" w:tentative="1">
      <w:start w:val="1"/>
      <w:numFmt w:val="lowerRoman"/>
      <w:lvlText w:val="%3."/>
      <w:lvlJc w:val="right"/>
      <w:pPr>
        <w:ind w:left="2160" w:hanging="180"/>
      </w:pPr>
    </w:lvl>
    <w:lvl w:ilvl="3" w:tplc="041B0001" w:tentative="1">
      <w:start w:val="1"/>
      <w:numFmt w:val="decimal"/>
      <w:lvlText w:val="%4."/>
      <w:lvlJc w:val="left"/>
      <w:pPr>
        <w:ind w:left="2880" w:hanging="360"/>
      </w:pPr>
    </w:lvl>
    <w:lvl w:ilvl="4" w:tplc="041B0003" w:tentative="1">
      <w:start w:val="1"/>
      <w:numFmt w:val="lowerLetter"/>
      <w:lvlText w:val="%5."/>
      <w:lvlJc w:val="left"/>
      <w:pPr>
        <w:ind w:left="3600" w:hanging="360"/>
      </w:pPr>
    </w:lvl>
    <w:lvl w:ilvl="5" w:tplc="041B0005" w:tentative="1">
      <w:start w:val="1"/>
      <w:numFmt w:val="lowerRoman"/>
      <w:lvlText w:val="%6."/>
      <w:lvlJc w:val="right"/>
      <w:pPr>
        <w:ind w:left="4320" w:hanging="180"/>
      </w:pPr>
    </w:lvl>
    <w:lvl w:ilvl="6" w:tplc="041B0001" w:tentative="1">
      <w:start w:val="1"/>
      <w:numFmt w:val="decimal"/>
      <w:lvlText w:val="%7."/>
      <w:lvlJc w:val="left"/>
      <w:pPr>
        <w:ind w:left="5040" w:hanging="360"/>
      </w:pPr>
    </w:lvl>
    <w:lvl w:ilvl="7" w:tplc="041B0003" w:tentative="1">
      <w:start w:val="1"/>
      <w:numFmt w:val="lowerLetter"/>
      <w:lvlText w:val="%8."/>
      <w:lvlJc w:val="left"/>
      <w:pPr>
        <w:ind w:left="5760" w:hanging="360"/>
      </w:pPr>
    </w:lvl>
    <w:lvl w:ilvl="8" w:tplc="041B0005" w:tentative="1">
      <w:start w:val="1"/>
      <w:numFmt w:val="lowerRoman"/>
      <w:lvlText w:val="%9."/>
      <w:lvlJc w:val="right"/>
      <w:pPr>
        <w:ind w:left="6480" w:hanging="180"/>
      </w:pPr>
    </w:lvl>
  </w:abstractNum>
  <w:num w:numId="1">
    <w:abstractNumId w:val="15"/>
  </w:num>
  <w:num w:numId="2">
    <w:abstractNumId w:val="2"/>
  </w:num>
  <w:num w:numId="3">
    <w:abstractNumId w:val="3"/>
  </w:num>
  <w:num w:numId="4">
    <w:abstractNumId w:val="11"/>
  </w:num>
  <w:num w:numId="5">
    <w:abstractNumId w:val="4"/>
  </w:num>
  <w:num w:numId="6">
    <w:abstractNumId w:val="13"/>
  </w:num>
  <w:num w:numId="7">
    <w:abstractNumId w:val="0"/>
  </w:num>
  <w:num w:numId="8">
    <w:abstractNumId w:val="8"/>
  </w:num>
  <w:num w:numId="9">
    <w:abstractNumId w:val="5"/>
  </w:num>
  <w:num w:numId="10">
    <w:abstractNumId w:val="6"/>
  </w:num>
  <w:num w:numId="11">
    <w:abstractNumId w:val="6"/>
  </w:num>
  <w:num w:numId="12">
    <w:abstractNumId w:val="9"/>
  </w:num>
  <w:num w:numId="13">
    <w:abstractNumId w:val="14"/>
  </w:num>
  <w:num w:numId="14">
    <w:abstractNumId w:val="6"/>
  </w:num>
  <w:num w:numId="15">
    <w:abstractNumId w:val="14"/>
  </w:num>
  <w:num w:numId="16">
    <w:abstractNumId w:val="14"/>
  </w:num>
  <w:num w:numId="17">
    <w:abstractNumId w:val="1"/>
  </w:num>
  <w:num w:numId="18">
    <w:abstractNumId w:val="14"/>
  </w:num>
  <w:num w:numId="19">
    <w:abstractNumId w:val="14"/>
  </w:num>
  <w:num w:numId="20">
    <w:abstractNumId w:val="12"/>
  </w:num>
  <w:num w:numId="21">
    <w:abstractNumId w:val="7"/>
  </w:num>
  <w:num w:numId="22">
    <w:abstractNumId w:val="14"/>
  </w:num>
  <w:num w:numId="23">
    <w:abstractNumId w:val="14"/>
  </w:num>
  <w:num w:numId="24">
    <w:abstractNumId w:val="10"/>
  </w:num>
  <w:num w:numId="25">
    <w:abstractNumId w:val="14"/>
  </w:num>
  <w:num w:numId="26">
    <w:abstractNumId w:val="14"/>
  </w:num>
  <w:num w:numId="27">
    <w:abstractNumId w:val="14"/>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498F"/>
    <w:rsid w:val="00002BCE"/>
    <w:rsid w:val="000054C8"/>
    <w:rsid w:val="00011CC9"/>
    <w:rsid w:val="00021FA6"/>
    <w:rsid w:val="00034416"/>
    <w:rsid w:val="00050BBC"/>
    <w:rsid w:val="000537DA"/>
    <w:rsid w:val="00057FD4"/>
    <w:rsid w:val="00080E07"/>
    <w:rsid w:val="000914DC"/>
    <w:rsid w:val="00094AA7"/>
    <w:rsid w:val="000A0C34"/>
    <w:rsid w:val="000A2A56"/>
    <w:rsid w:val="000B2077"/>
    <w:rsid w:val="000B6CF0"/>
    <w:rsid w:val="000C6022"/>
    <w:rsid w:val="000D714C"/>
    <w:rsid w:val="000F0C67"/>
    <w:rsid w:val="000F26F8"/>
    <w:rsid w:val="000F4F0E"/>
    <w:rsid w:val="00117D69"/>
    <w:rsid w:val="0012395E"/>
    <w:rsid w:val="00126281"/>
    <w:rsid w:val="00126FDD"/>
    <w:rsid w:val="001611EA"/>
    <w:rsid w:val="00173362"/>
    <w:rsid w:val="001C3947"/>
    <w:rsid w:val="001C45D8"/>
    <w:rsid w:val="001C7462"/>
    <w:rsid w:val="001D0099"/>
    <w:rsid w:val="001E53A8"/>
    <w:rsid w:val="001E5A77"/>
    <w:rsid w:val="001F6CFC"/>
    <w:rsid w:val="002014D4"/>
    <w:rsid w:val="0020673E"/>
    <w:rsid w:val="00223016"/>
    <w:rsid w:val="002232DC"/>
    <w:rsid w:val="002470A4"/>
    <w:rsid w:val="002555FE"/>
    <w:rsid w:val="00272F5A"/>
    <w:rsid w:val="002A4580"/>
    <w:rsid w:val="002D4969"/>
    <w:rsid w:val="002D6D9A"/>
    <w:rsid w:val="002E1EAF"/>
    <w:rsid w:val="002F4904"/>
    <w:rsid w:val="002F7D23"/>
    <w:rsid w:val="00306D13"/>
    <w:rsid w:val="00314174"/>
    <w:rsid w:val="003251BD"/>
    <w:rsid w:val="00341A2D"/>
    <w:rsid w:val="00341A52"/>
    <w:rsid w:val="003653F3"/>
    <w:rsid w:val="003836E1"/>
    <w:rsid w:val="00390C6C"/>
    <w:rsid w:val="003A4928"/>
    <w:rsid w:val="003A5478"/>
    <w:rsid w:val="003A5E68"/>
    <w:rsid w:val="003A6ACF"/>
    <w:rsid w:val="003B5B97"/>
    <w:rsid w:val="003B6A9C"/>
    <w:rsid w:val="003E508F"/>
    <w:rsid w:val="003E71D6"/>
    <w:rsid w:val="00401E4D"/>
    <w:rsid w:val="00412B35"/>
    <w:rsid w:val="00434A6E"/>
    <w:rsid w:val="00446668"/>
    <w:rsid w:val="00456EF3"/>
    <w:rsid w:val="004613DF"/>
    <w:rsid w:val="00496B05"/>
    <w:rsid w:val="00497C15"/>
    <w:rsid w:val="004A0AE4"/>
    <w:rsid w:val="004A7AB6"/>
    <w:rsid w:val="004B0189"/>
    <w:rsid w:val="004B0B8A"/>
    <w:rsid w:val="004B528A"/>
    <w:rsid w:val="004D0223"/>
    <w:rsid w:val="004D1B2D"/>
    <w:rsid w:val="004E3155"/>
    <w:rsid w:val="004E6D17"/>
    <w:rsid w:val="00515170"/>
    <w:rsid w:val="00536938"/>
    <w:rsid w:val="00557C91"/>
    <w:rsid w:val="00571125"/>
    <w:rsid w:val="00584C77"/>
    <w:rsid w:val="00585075"/>
    <w:rsid w:val="005940D8"/>
    <w:rsid w:val="005B719E"/>
    <w:rsid w:val="005C27F1"/>
    <w:rsid w:val="005C3BBD"/>
    <w:rsid w:val="005C6B2E"/>
    <w:rsid w:val="005D68E2"/>
    <w:rsid w:val="005F5437"/>
    <w:rsid w:val="006043DA"/>
    <w:rsid w:val="006046A6"/>
    <w:rsid w:val="0061743E"/>
    <w:rsid w:val="00626549"/>
    <w:rsid w:val="00627497"/>
    <w:rsid w:val="00632A7E"/>
    <w:rsid w:val="00634E97"/>
    <w:rsid w:val="006514B8"/>
    <w:rsid w:val="006601B2"/>
    <w:rsid w:val="00667630"/>
    <w:rsid w:val="0068123D"/>
    <w:rsid w:val="00682F58"/>
    <w:rsid w:val="00684CE3"/>
    <w:rsid w:val="00694534"/>
    <w:rsid w:val="006B6A25"/>
    <w:rsid w:val="006C53B2"/>
    <w:rsid w:val="006D015E"/>
    <w:rsid w:val="006D23E8"/>
    <w:rsid w:val="0070300A"/>
    <w:rsid w:val="0070735C"/>
    <w:rsid w:val="0073311E"/>
    <w:rsid w:val="00737DDB"/>
    <w:rsid w:val="00742801"/>
    <w:rsid w:val="00750E61"/>
    <w:rsid w:val="007818F0"/>
    <w:rsid w:val="007843D6"/>
    <w:rsid w:val="0078461E"/>
    <w:rsid w:val="007909DB"/>
    <w:rsid w:val="007A312B"/>
    <w:rsid w:val="007A4231"/>
    <w:rsid w:val="007A67F9"/>
    <w:rsid w:val="007B4AE2"/>
    <w:rsid w:val="007C6EEF"/>
    <w:rsid w:val="007D1957"/>
    <w:rsid w:val="007E5E29"/>
    <w:rsid w:val="007F2694"/>
    <w:rsid w:val="007F491F"/>
    <w:rsid w:val="007F56A5"/>
    <w:rsid w:val="0080641E"/>
    <w:rsid w:val="0081498F"/>
    <w:rsid w:val="00817CFE"/>
    <w:rsid w:val="00820C05"/>
    <w:rsid w:val="0085129F"/>
    <w:rsid w:val="00855142"/>
    <w:rsid w:val="00857FA5"/>
    <w:rsid w:val="00865469"/>
    <w:rsid w:val="00880055"/>
    <w:rsid w:val="00885F88"/>
    <w:rsid w:val="008A285E"/>
    <w:rsid w:val="008B0F48"/>
    <w:rsid w:val="008B75BC"/>
    <w:rsid w:val="008D4D1E"/>
    <w:rsid w:val="008E7FA4"/>
    <w:rsid w:val="008F6827"/>
    <w:rsid w:val="008F753A"/>
    <w:rsid w:val="009014C7"/>
    <w:rsid w:val="0091372F"/>
    <w:rsid w:val="00917D33"/>
    <w:rsid w:val="009201D8"/>
    <w:rsid w:val="009262DE"/>
    <w:rsid w:val="00927843"/>
    <w:rsid w:val="00932425"/>
    <w:rsid w:val="009503B2"/>
    <w:rsid w:val="0096107D"/>
    <w:rsid w:val="00971C32"/>
    <w:rsid w:val="00973F15"/>
    <w:rsid w:val="00987291"/>
    <w:rsid w:val="009C2DAC"/>
    <w:rsid w:val="009C5736"/>
    <w:rsid w:val="009D6B1F"/>
    <w:rsid w:val="009E0B74"/>
    <w:rsid w:val="009E1882"/>
    <w:rsid w:val="009F342D"/>
    <w:rsid w:val="00A3578E"/>
    <w:rsid w:val="00A50035"/>
    <w:rsid w:val="00A5781D"/>
    <w:rsid w:val="00A76206"/>
    <w:rsid w:val="00A934AD"/>
    <w:rsid w:val="00A96D10"/>
    <w:rsid w:val="00A97D55"/>
    <w:rsid w:val="00AA15EA"/>
    <w:rsid w:val="00AA25FF"/>
    <w:rsid w:val="00AA79EC"/>
    <w:rsid w:val="00AA7EAD"/>
    <w:rsid w:val="00AF24CE"/>
    <w:rsid w:val="00AF5B1A"/>
    <w:rsid w:val="00B01AFE"/>
    <w:rsid w:val="00B27752"/>
    <w:rsid w:val="00B5105E"/>
    <w:rsid w:val="00B62C5A"/>
    <w:rsid w:val="00B63C51"/>
    <w:rsid w:val="00B7596B"/>
    <w:rsid w:val="00B76FF7"/>
    <w:rsid w:val="00BD1ED7"/>
    <w:rsid w:val="00BD54F9"/>
    <w:rsid w:val="00BD56C3"/>
    <w:rsid w:val="00BF2804"/>
    <w:rsid w:val="00BF449A"/>
    <w:rsid w:val="00C0474D"/>
    <w:rsid w:val="00C06575"/>
    <w:rsid w:val="00C07D03"/>
    <w:rsid w:val="00C20F09"/>
    <w:rsid w:val="00C31128"/>
    <w:rsid w:val="00C4248B"/>
    <w:rsid w:val="00C430FA"/>
    <w:rsid w:val="00C518A2"/>
    <w:rsid w:val="00C6412E"/>
    <w:rsid w:val="00C72BE3"/>
    <w:rsid w:val="00C94B5A"/>
    <w:rsid w:val="00CB2548"/>
    <w:rsid w:val="00CB7356"/>
    <w:rsid w:val="00CE76D9"/>
    <w:rsid w:val="00CF28F7"/>
    <w:rsid w:val="00D001D6"/>
    <w:rsid w:val="00D05BDE"/>
    <w:rsid w:val="00D101CB"/>
    <w:rsid w:val="00D17B1A"/>
    <w:rsid w:val="00D23A82"/>
    <w:rsid w:val="00D4163D"/>
    <w:rsid w:val="00D576EC"/>
    <w:rsid w:val="00D6119D"/>
    <w:rsid w:val="00D64042"/>
    <w:rsid w:val="00D832F3"/>
    <w:rsid w:val="00D84325"/>
    <w:rsid w:val="00D853F5"/>
    <w:rsid w:val="00DA33E8"/>
    <w:rsid w:val="00DC37A3"/>
    <w:rsid w:val="00DC60E4"/>
    <w:rsid w:val="00DD0DF6"/>
    <w:rsid w:val="00DD39A1"/>
    <w:rsid w:val="00DD4C88"/>
    <w:rsid w:val="00DD6685"/>
    <w:rsid w:val="00DD7EF7"/>
    <w:rsid w:val="00DE3EBA"/>
    <w:rsid w:val="00DE7D77"/>
    <w:rsid w:val="00E23278"/>
    <w:rsid w:val="00E23A0D"/>
    <w:rsid w:val="00E46B8E"/>
    <w:rsid w:val="00E55252"/>
    <w:rsid w:val="00E605EF"/>
    <w:rsid w:val="00E8073A"/>
    <w:rsid w:val="00EA3F9F"/>
    <w:rsid w:val="00ED62BF"/>
    <w:rsid w:val="00EE2B19"/>
    <w:rsid w:val="00EE7523"/>
    <w:rsid w:val="00F040D7"/>
    <w:rsid w:val="00F065A3"/>
    <w:rsid w:val="00F15C08"/>
    <w:rsid w:val="00F358EC"/>
    <w:rsid w:val="00F43A66"/>
    <w:rsid w:val="00F52AEA"/>
    <w:rsid w:val="00F623BB"/>
    <w:rsid w:val="00F8187F"/>
    <w:rsid w:val="00F85138"/>
    <w:rsid w:val="00F92673"/>
    <w:rsid w:val="00F92EF2"/>
    <w:rsid w:val="00FB4C57"/>
    <w:rsid w:val="00FB5A16"/>
    <w:rsid w:val="00FF759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9C98F"/>
  <w15:docId w15:val="{D833006A-E9CB-4B9C-9F54-249C4825E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A934AD"/>
    <w:pPr>
      <w:spacing w:after="0" w:line="240" w:lineRule="auto"/>
      <w:jc w:val="both"/>
    </w:pPr>
    <w:rPr>
      <w:rFonts w:ascii="Arial Narrow" w:eastAsia="Times New Roman" w:hAnsi="Arial Narrow" w:cs="Times New Roman"/>
      <w:noProof/>
      <w:szCs w:val="24"/>
      <w:lang w:eastAsia="sk-SK"/>
    </w:rPr>
  </w:style>
  <w:style w:type="paragraph" w:styleId="Nadpis1">
    <w:name w:val="heading 1"/>
    <w:basedOn w:val="Normlny"/>
    <w:next w:val="Normlny"/>
    <w:link w:val="Nadpis1Char"/>
    <w:autoRedefine/>
    <w:uiPriority w:val="9"/>
    <w:qFormat/>
    <w:rsid w:val="00A76206"/>
    <w:pPr>
      <w:keepNext/>
      <w:keepLines/>
      <w:numPr>
        <w:numId w:val="13"/>
      </w:numPr>
      <w:spacing w:before="200" w:after="120"/>
      <w:jc w:val="left"/>
      <w:outlineLvl w:val="0"/>
    </w:pPr>
    <w:rPr>
      <w:rFonts w:eastAsiaTheme="majorEastAsia" w:cs="Arial"/>
      <w:b/>
      <w:bCs/>
      <w:caps/>
      <w:sz w:val="24"/>
      <w:szCs w:val="22"/>
    </w:rPr>
  </w:style>
  <w:style w:type="paragraph" w:styleId="Nadpis2">
    <w:name w:val="heading 2"/>
    <w:basedOn w:val="Normlny"/>
    <w:next w:val="Normlny"/>
    <w:link w:val="Nadpis2Char"/>
    <w:autoRedefine/>
    <w:uiPriority w:val="9"/>
    <w:unhideWhenUsed/>
    <w:qFormat/>
    <w:rsid w:val="001C7462"/>
    <w:pPr>
      <w:keepNext/>
      <w:keepLines/>
      <w:numPr>
        <w:ilvl w:val="1"/>
        <w:numId w:val="13"/>
      </w:numPr>
      <w:spacing w:before="120" w:after="120"/>
      <w:jc w:val="left"/>
      <w:outlineLvl w:val="1"/>
    </w:pPr>
    <w:rPr>
      <w:rFonts w:eastAsiaTheme="majorEastAsia" w:cstheme="majorBidi"/>
      <w:b/>
      <w:bCs/>
      <w:caps/>
      <w:szCs w:val="26"/>
    </w:rPr>
  </w:style>
  <w:style w:type="paragraph" w:styleId="Nadpis3">
    <w:name w:val="heading 3"/>
    <w:basedOn w:val="Normlny"/>
    <w:next w:val="Normlny"/>
    <w:link w:val="Nadpis3Char"/>
    <w:autoRedefine/>
    <w:uiPriority w:val="9"/>
    <w:unhideWhenUsed/>
    <w:qFormat/>
    <w:rsid w:val="00A76206"/>
    <w:pPr>
      <w:keepNext/>
      <w:keepLines/>
      <w:numPr>
        <w:ilvl w:val="2"/>
        <w:numId w:val="13"/>
      </w:numPr>
      <w:spacing w:before="120" w:after="120"/>
      <w:outlineLvl w:val="2"/>
    </w:pPr>
    <w:rPr>
      <w:rFonts w:eastAsiaTheme="majorEastAsia" w:cs="Arial"/>
      <w:b/>
      <w:bCs/>
      <w:szCs w:val="22"/>
    </w:rPr>
  </w:style>
  <w:style w:type="paragraph" w:styleId="Nadpis4">
    <w:name w:val="heading 4"/>
    <w:basedOn w:val="Normlny"/>
    <w:next w:val="Normlny"/>
    <w:link w:val="Nadpis4Char"/>
    <w:uiPriority w:val="9"/>
    <w:semiHidden/>
    <w:unhideWhenUsed/>
    <w:qFormat/>
    <w:rsid w:val="00272F5A"/>
    <w:pPr>
      <w:keepNext/>
      <w:keepLines/>
      <w:numPr>
        <w:ilvl w:val="3"/>
        <w:numId w:val="13"/>
      </w:numPr>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2F7D23"/>
    <w:pPr>
      <w:keepNext/>
      <w:keepLines/>
      <w:numPr>
        <w:ilvl w:val="4"/>
        <w:numId w:val="13"/>
      </w:numPr>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iPriority w:val="9"/>
    <w:semiHidden/>
    <w:unhideWhenUsed/>
    <w:qFormat/>
    <w:rsid w:val="002F7D23"/>
    <w:pPr>
      <w:keepNext/>
      <w:keepLines/>
      <w:numPr>
        <w:ilvl w:val="5"/>
        <w:numId w:val="13"/>
      </w:numPr>
      <w:spacing w:before="200"/>
      <w:outlineLvl w:val="5"/>
    </w:pPr>
    <w:rPr>
      <w:rFonts w:asciiTheme="majorHAnsi" w:eastAsiaTheme="majorEastAsia" w:hAnsiTheme="majorHAnsi" w:cstheme="majorBidi"/>
      <w:i/>
      <w:iCs/>
      <w:color w:val="243F60" w:themeColor="accent1" w:themeShade="7F"/>
    </w:rPr>
  </w:style>
  <w:style w:type="paragraph" w:styleId="Nadpis7">
    <w:name w:val="heading 7"/>
    <w:basedOn w:val="Normlny"/>
    <w:next w:val="Normlny"/>
    <w:link w:val="Nadpis7Char"/>
    <w:uiPriority w:val="9"/>
    <w:semiHidden/>
    <w:unhideWhenUsed/>
    <w:qFormat/>
    <w:rsid w:val="002F7D23"/>
    <w:pPr>
      <w:keepNext/>
      <w:keepLines/>
      <w:numPr>
        <w:ilvl w:val="6"/>
        <w:numId w:val="13"/>
      </w:numPr>
      <w:spacing w:before="200"/>
      <w:outlineLvl w:val="6"/>
    </w:pPr>
    <w:rPr>
      <w:rFonts w:asciiTheme="majorHAnsi" w:eastAsiaTheme="majorEastAsia" w:hAnsiTheme="majorHAnsi" w:cstheme="majorBidi"/>
      <w:i/>
      <w:iCs/>
      <w:color w:val="404040" w:themeColor="text1" w:themeTint="BF"/>
    </w:rPr>
  </w:style>
  <w:style w:type="paragraph" w:styleId="Nadpis8">
    <w:name w:val="heading 8"/>
    <w:basedOn w:val="Normlny"/>
    <w:next w:val="Normlny"/>
    <w:link w:val="Nadpis8Char"/>
    <w:uiPriority w:val="9"/>
    <w:semiHidden/>
    <w:unhideWhenUsed/>
    <w:qFormat/>
    <w:rsid w:val="002F7D23"/>
    <w:pPr>
      <w:keepNext/>
      <w:keepLines/>
      <w:numPr>
        <w:ilvl w:val="7"/>
        <w:numId w:val="13"/>
      </w:numPr>
      <w:spacing w:before="20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y"/>
    <w:next w:val="Normlny"/>
    <w:link w:val="Nadpis9Char"/>
    <w:uiPriority w:val="9"/>
    <w:semiHidden/>
    <w:unhideWhenUsed/>
    <w:qFormat/>
    <w:rsid w:val="002F7D23"/>
    <w:pPr>
      <w:keepNext/>
      <w:keepLines/>
      <w:numPr>
        <w:ilvl w:val="8"/>
        <w:numId w:val="1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A76206"/>
    <w:rPr>
      <w:rFonts w:ascii="Arial Narrow" w:eastAsiaTheme="majorEastAsia" w:hAnsi="Arial Narrow" w:cs="Arial"/>
      <w:b/>
      <w:bCs/>
      <w:caps/>
      <w:noProof/>
      <w:sz w:val="24"/>
      <w:lang w:eastAsia="sk-SK"/>
    </w:rPr>
  </w:style>
  <w:style w:type="character" w:customStyle="1" w:styleId="Nadpis2Char">
    <w:name w:val="Nadpis 2 Char"/>
    <w:basedOn w:val="Predvolenpsmoodseku"/>
    <w:link w:val="Nadpis2"/>
    <w:uiPriority w:val="9"/>
    <w:rsid w:val="001C7462"/>
    <w:rPr>
      <w:rFonts w:ascii="Arial Narrow" w:eastAsiaTheme="majorEastAsia" w:hAnsi="Arial Narrow" w:cstheme="majorBidi"/>
      <w:b/>
      <w:bCs/>
      <w:caps/>
      <w:noProof/>
      <w:szCs w:val="26"/>
      <w:lang w:eastAsia="sk-SK"/>
    </w:rPr>
  </w:style>
  <w:style w:type="paragraph" w:styleId="Odsekzoznamu">
    <w:name w:val="List Paragraph"/>
    <w:basedOn w:val="Normlny"/>
    <w:uiPriority w:val="34"/>
    <w:qFormat/>
    <w:rsid w:val="00ED62BF"/>
    <w:pPr>
      <w:ind w:left="720"/>
      <w:contextualSpacing/>
    </w:pPr>
  </w:style>
  <w:style w:type="character" w:customStyle="1" w:styleId="Nadpis3Char">
    <w:name w:val="Nadpis 3 Char"/>
    <w:basedOn w:val="Predvolenpsmoodseku"/>
    <w:link w:val="Nadpis3"/>
    <w:uiPriority w:val="9"/>
    <w:rsid w:val="00A76206"/>
    <w:rPr>
      <w:rFonts w:ascii="Arial Narrow" w:eastAsiaTheme="majorEastAsia" w:hAnsi="Arial Narrow" w:cs="Arial"/>
      <w:b/>
      <w:bCs/>
      <w:noProof/>
      <w:lang w:eastAsia="sk-SK"/>
    </w:rPr>
  </w:style>
  <w:style w:type="character" w:customStyle="1" w:styleId="Nadpis4Char">
    <w:name w:val="Nadpis 4 Char"/>
    <w:basedOn w:val="Predvolenpsmoodseku"/>
    <w:link w:val="Nadpis4"/>
    <w:uiPriority w:val="9"/>
    <w:semiHidden/>
    <w:rsid w:val="00272F5A"/>
    <w:rPr>
      <w:rFonts w:asciiTheme="majorHAnsi" w:eastAsiaTheme="majorEastAsia" w:hAnsiTheme="majorHAnsi" w:cstheme="majorBidi"/>
      <w:b/>
      <w:bCs/>
      <w:i/>
      <w:iCs/>
      <w:noProof/>
      <w:color w:val="4F81BD" w:themeColor="accent1"/>
      <w:szCs w:val="24"/>
      <w:lang w:eastAsia="sk-SK"/>
    </w:rPr>
  </w:style>
  <w:style w:type="paragraph" w:styleId="Hlavika">
    <w:name w:val="header"/>
    <w:basedOn w:val="Normlny"/>
    <w:link w:val="HlavikaChar"/>
    <w:uiPriority w:val="99"/>
    <w:rsid w:val="00272F5A"/>
    <w:pPr>
      <w:tabs>
        <w:tab w:val="center" w:pos="4536"/>
        <w:tab w:val="right" w:pos="9072"/>
      </w:tabs>
      <w:suppressAutoHyphens/>
    </w:pPr>
    <w:rPr>
      <w:rFonts w:ascii="Arial" w:hAnsi="Arial"/>
      <w:noProof w:val="0"/>
      <w:szCs w:val="20"/>
    </w:rPr>
  </w:style>
  <w:style w:type="character" w:customStyle="1" w:styleId="HlavikaChar">
    <w:name w:val="Hlavička Char"/>
    <w:basedOn w:val="Predvolenpsmoodseku"/>
    <w:link w:val="Hlavika"/>
    <w:uiPriority w:val="99"/>
    <w:rsid w:val="00272F5A"/>
    <w:rPr>
      <w:rFonts w:ascii="Arial" w:eastAsia="Times New Roman" w:hAnsi="Arial" w:cs="Times New Roman"/>
      <w:szCs w:val="20"/>
      <w:lang w:eastAsia="sk-SK"/>
    </w:rPr>
  </w:style>
  <w:style w:type="paragraph" w:styleId="Zkladntext">
    <w:name w:val="Body Text"/>
    <w:basedOn w:val="Normlny"/>
    <w:link w:val="ZkladntextChar"/>
    <w:rsid w:val="00272F5A"/>
    <w:pPr>
      <w:suppressAutoHyphens/>
    </w:pPr>
    <w:rPr>
      <w:rFonts w:ascii="Arial" w:hAnsi="Arial"/>
      <w:noProof w:val="0"/>
      <w:szCs w:val="20"/>
    </w:rPr>
  </w:style>
  <w:style w:type="character" w:customStyle="1" w:styleId="ZkladntextChar">
    <w:name w:val="Základný text Char"/>
    <w:basedOn w:val="Predvolenpsmoodseku"/>
    <w:link w:val="Zkladntext"/>
    <w:rsid w:val="00272F5A"/>
    <w:rPr>
      <w:rFonts w:ascii="Arial" w:eastAsia="Times New Roman" w:hAnsi="Arial" w:cs="Times New Roman"/>
      <w:szCs w:val="20"/>
      <w:lang w:eastAsia="sk-SK"/>
    </w:rPr>
  </w:style>
  <w:style w:type="paragraph" w:styleId="Obsah1">
    <w:name w:val="toc 1"/>
    <w:basedOn w:val="Normlny"/>
    <w:next w:val="Normlny"/>
    <w:autoRedefine/>
    <w:uiPriority w:val="39"/>
    <w:rsid w:val="00272F5A"/>
    <w:pPr>
      <w:tabs>
        <w:tab w:val="left" w:pos="440"/>
        <w:tab w:val="right" w:leader="dot" w:pos="9639"/>
      </w:tabs>
      <w:suppressAutoHyphens/>
      <w:spacing w:line="360" w:lineRule="auto"/>
    </w:pPr>
    <w:rPr>
      <w:rFonts w:ascii="Times New Roman" w:hAnsi="Times New Roman"/>
      <w:b/>
      <w:szCs w:val="20"/>
    </w:rPr>
  </w:style>
  <w:style w:type="paragraph" w:styleId="Obsah2">
    <w:name w:val="toc 2"/>
    <w:basedOn w:val="Normlny"/>
    <w:next w:val="Normlny"/>
    <w:autoRedefine/>
    <w:uiPriority w:val="39"/>
    <w:rsid w:val="00272F5A"/>
    <w:pPr>
      <w:tabs>
        <w:tab w:val="left" w:pos="880"/>
        <w:tab w:val="right" w:leader="dot" w:pos="9639"/>
      </w:tabs>
      <w:suppressAutoHyphens/>
      <w:spacing w:line="360" w:lineRule="auto"/>
      <w:ind w:left="220"/>
    </w:pPr>
    <w:rPr>
      <w:rFonts w:ascii="Arial" w:hAnsi="Arial"/>
      <w:noProof w:val="0"/>
      <w:szCs w:val="20"/>
    </w:rPr>
  </w:style>
  <w:style w:type="paragraph" w:styleId="Obsah3">
    <w:name w:val="toc 3"/>
    <w:basedOn w:val="Normlny"/>
    <w:next w:val="Normlny"/>
    <w:autoRedefine/>
    <w:uiPriority w:val="39"/>
    <w:rsid w:val="00272F5A"/>
    <w:pPr>
      <w:tabs>
        <w:tab w:val="left" w:pos="1320"/>
        <w:tab w:val="right" w:leader="dot" w:pos="9639"/>
      </w:tabs>
      <w:suppressAutoHyphens/>
      <w:ind w:left="440"/>
    </w:pPr>
    <w:rPr>
      <w:rFonts w:ascii="Arial" w:hAnsi="Arial"/>
      <w:noProof w:val="0"/>
      <w:szCs w:val="20"/>
    </w:rPr>
  </w:style>
  <w:style w:type="character" w:styleId="Hypertextovprepojenie">
    <w:name w:val="Hyperlink"/>
    <w:basedOn w:val="Predvolenpsmoodseku"/>
    <w:uiPriority w:val="99"/>
    <w:unhideWhenUsed/>
    <w:rsid w:val="00272F5A"/>
    <w:rPr>
      <w:color w:val="0000FF"/>
      <w:u w:val="single"/>
    </w:rPr>
  </w:style>
  <w:style w:type="paragraph" w:customStyle="1" w:styleId="ZoznamLiteratury">
    <w:name w:val="Zoznam Literatury"/>
    <w:basedOn w:val="Normlny"/>
    <w:rsid w:val="00272F5A"/>
    <w:pPr>
      <w:numPr>
        <w:numId w:val="7"/>
      </w:numPr>
      <w:spacing w:before="60" w:line="288" w:lineRule="auto"/>
    </w:pPr>
    <w:rPr>
      <w:rFonts w:ascii="Times New Roman" w:hAnsi="Times New Roman"/>
      <w:noProof w:val="0"/>
      <w:sz w:val="24"/>
      <w:szCs w:val="20"/>
      <w:lang w:eastAsia="en-US"/>
    </w:rPr>
  </w:style>
  <w:style w:type="paragraph" w:styleId="Textbubliny">
    <w:name w:val="Balloon Text"/>
    <w:basedOn w:val="Normlny"/>
    <w:link w:val="TextbublinyChar"/>
    <w:uiPriority w:val="99"/>
    <w:semiHidden/>
    <w:unhideWhenUsed/>
    <w:rsid w:val="00272F5A"/>
    <w:rPr>
      <w:rFonts w:ascii="Tahoma" w:hAnsi="Tahoma" w:cs="Tahoma"/>
      <w:sz w:val="16"/>
      <w:szCs w:val="16"/>
    </w:rPr>
  </w:style>
  <w:style w:type="character" w:customStyle="1" w:styleId="TextbublinyChar">
    <w:name w:val="Text bubliny Char"/>
    <w:basedOn w:val="Predvolenpsmoodseku"/>
    <w:link w:val="Textbubliny"/>
    <w:uiPriority w:val="99"/>
    <w:semiHidden/>
    <w:rsid w:val="00272F5A"/>
    <w:rPr>
      <w:rFonts w:ascii="Tahoma" w:eastAsia="Times New Roman" w:hAnsi="Tahoma" w:cs="Tahoma"/>
      <w:noProof/>
      <w:sz w:val="16"/>
      <w:szCs w:val="16"/>
      <w:lang w:eastAsia="sk-SK"/>
    </w:rPr>
  </w:style>
  <w:style w:type="paragraph" w:customStyle="1" w:styleId="Default">
    <w:name w:val="Default"/>
    <w:basedOn w:val="Normlny"/>
    <w:rsid w:val="006C53B2"/>
    <w:pPr>
      <w:autoSpaceDE w:val="0"/>
      <w:autoSpaceDN w:val="0"/>
      <w:jc w:val="left"/>
    </w:pPr>
    <w:rPr>
      <w:rFonts w:ascii="Times New Roman" w:eastAsiaTheme="minorHAnsi" w:hAnsi="Times New Roman"/>
      <w:noProof w:val="0"/>
      <w:color w:val="000000"/>
      <w:sz w:val="24"/>
    </w:rPr>
  </w:style>
  <w:style w:type="character" w:customStyle="1" w:styleId="formtext">
    <w:name w:val="formtext"/>
    <w:basedOn w:val="Predvolenpsmoodseku"/>
    <w:rsid w:val="00446668"/>
  </w:style>
  <w:style w:type="paragraph" w:styleId="Pta">
    <w:name w:val="footer"/>
    <w:aliases w:val="fz"/>
    <w:basedOn w:val="Normlny"/>
    <w:link w:val="PtaChar"/>
    <w:uiPriority w:val="99"/>
    <w:unhideWhenUsed/>
    <w:rsid w:val="00DC37A3"/>
    <w:pPr>
      <w:tabs>
        <w:tab w:val="center" w:pos="4536"/>
        <w:tab w:val="right" w:pos="9072"/>
      </w:tabs>
    </w:pPr>
  </w:style>
  <w:style w:type="character" w:customStyle="1" w:styleId="PtaChar">
    <w:name w:val="Päta Char"/>
    <w:aliases w:val="fz Char"/>
    <w:basedOn w:val="Predvolenpsmoodseku"/>
    <w:link w:val="Pta"/>
    <w:uiPriority w:val="99"/>
    <w:rsid w:val="00DC37A3"/>
    <w:rPr>
      <w:rFonts w:ascii="Arial Narrow" w:eastAsia="Times New Roman" w:hAnsi="Arial Narrow" w:cs="Times New Roman"/>
      <w:noProof/>
      <w:szCs w:val="24"/>
      <w:lang w:eastAsia="sk-SK"/>
    </w:rPr>
  </w:style>
  <w:style w:type="character" w:customStyle="1" w:styleId="Nadpis5Char">
    <w:name w:val="Nadpis 5 Char"/>
    <w:basedOn w:val="Predvolenpsmoodseku"/>
    <w:link w:val="Nadpis5"/>
    <w:uiPriority w:val="9"/>
    <w:semiHidden/>
    <w:rsid w:val="002F7D23"/>
    <w:rPr>
      <w:rFonts w:asciiTheme="majorHAnsi" w:eastAsiaTheme="majorEastAsia" w:hAnsiTheme="majorHAnsi" w:cstheme="majorBidi"/>
      <w:noProof/>
      <w:color w:val="243F60" w:themeColor="accent1" w:themeShade="7F"/>
      <w:szCs w:val="24"/>
      <w:lang w:eastAsia="sk-SK"/>
    </w:rPr>
  </w:style>
  <w:style w:type="character" w:customStyle="1" w:styleId="Nadpis6Char">
    <w:name w:val="Nadpis 6 Char"/>
    <w:basedOn w:val="Predvolenpsmoodseku"/>
    <w:link w:val="Nadpis6"/>
    <w:uiPriority w:val="9"/>
    <w:semiHidden/>
    <w:rsid w:val="002F7D23"/>
    <w:rPr>
      <w:rFonts w:asciiTheme="majorHAnsi" w:eastAsiaTheme="majorEastAsia" w:hAnsiTheme="majorHAnsi" w:cstheme="majorBidi"/>
      <w:i/>
      <w:iCs/>
      <w:noProof/>
      <w:color w:val="243F60" w:themeColor="accent1" w:themeShade="7F"/>
      <w:szCs w:val="24"/>
      <w:lang w:eastAsia="sk-SK"/>
    </w:rPr>
  </w:style>
  <w:style w:type="character" w:customStyle="1" w:styleId="Nadpis7Char">
    <w:name w:val="Nadpis 7 Char"/>
    <w:basedOn w:val="Predvolenpsmoodseku"/>
    <w:link w:val="Nadpis7"/>
    <w:uiPriority w:val="9"/>
    <w:semiHidden/>
    <w:rsid w:val="002F7D23"/>
    <w:rPr>
      <w:rFonts w:asciiTheme="majorHAnsi" w:eastAsiaTheme="majorEastAsia" w:hAnsiTheme="majorHAnsi" w:cstheme="majorBidi"/>
      <w:i/>
      <w:iCs/>
      <w:noProof/>
      <w:color w:val="404040" w:themeColor="text1" w:themeTint="BF"/>
      <w:szCs w:val="24"/>
      <w:lang w:eastAsia="sk-SK"/>
    </w:rPr>
  </w:style>
  <w:style w:type="character" w:customStyle="1" w:styleId="Nadpis8Char">
    <w:name w:val="Nadpis 8 Char"/>
    <w:basedOn w:val="Predvolenpsmoodseku"/>
    <w:link w:val="Nadpis8"/>
    <w:uiPriority w:val="9"/>
    <w:semiHidden/>
    <w:rsid w:val="002F7D23"/>
    <w:rPr>
      <w:rFonts w:asciiTheme="majorHAnsi" w:eastAsiaTheme="majorEastAsia" w:hAnsiTheme="majorHAnsi" w:cstheme="majorBidi"/>
      <w:noProof/>
      <w:color w:val="404040" w:themeColor="text1" w:themeTint="BF"/>
      <w:sz w:val="20"/>
      <w:szCs w:val="20"/>
      <w:lang w:eastAsia="sk-SK"/>
    </w:rPr>
  </w:style>
  <w:style w:type="character" w:customStyle="1" w:styleId="Nadpis9Char">
    <w:name w:val="Nadpis 9 Char"/>
    <w:basedOn w:val="Predvolenpsmoodseku"/>
    <w:link w:val="Nadpis9"/>
    <w:uiPriority w:val="9"/>
    <w:semiHidden/>
    <w:rsid w:val="002F7D23"/>
    <w:rPr>
      <w:rFonts w:asciiTheme="majorHAnsi" w:eastAsiaTheme="majorEastAsia" w:hAnsiTheme="majorHAnsi" w:cstheme="majorBidi"/>
      <w:i/>
      <w:iCs/>
      <w:noProof/>
      <w:color w:val="404040" w:themeColor="text1" w:themeTint="BF"/>
      <w:sz w:val="20"/>
      <w:szCs w:val="20"/>
      <w:lang w:eastAsia="sk-SK"/>
    </w:rPr>
  </w:style>
  <w:style w:type="paragraph" w:styleId="Hlavikaobsahu">
    <w:name w:val="TOC Heading"/>
    <w:basedOn w:val="Nadpis1"/>
    <w:next w:val="Normlny"/>
    <w:uiPriority w:val="39"/>
    <w:semiHidden/>
    <w:unhideWhenUsed/>
    <w:qFormat/>
    <w:rsid w:val="0070300A"/>
    <w:pPr>
      <w:numPr>
        <w:numId w:val="0"/>
      </w:numPr>
      <w:spacing w:before="480" w:after="0" w:line="276" w:lineRule="auto"/>
      <w:outlineLvl w:val="9"/>
    </w:pPr>
    <w:rPr>
      <w:rFonts w:asciiTheme="majorHAnsi" w:hAnsiTheme="majorHAnsi" w:cstheme="majorBidi"/>
      <w:caps w:val="0"/>
      <w:noProof w:val="0"/>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180156">
      <w:bodyDiv w:val="1"/>
      <w:marLeft w:val="0"/>
      <w:marRight w:val="0"/>
      <w:marTop w:val="0"/>
      <w:marBottom w:val="0"/>
      <w:divBdr>
        <w:top w:val="none" w:sz="0" w:space="0" w:color="auto"/>
        <w:left w:val="none" w:sz="0" w:space="0" w:color="auto"/>
        <w:bottom w:val="none" w:sz="0" w:space="0" w:color="auto"/>
        <w:right w:val="none" w:sz="0" w:space="0" w:color="auto"/>
      </w:divBdr>
    </w:div>
    <w:div w:id="489908299">
      <w:bodyDiv w:val="1"/>
      <w:marLeft w:val="0"/>
      <w:marRight w:val="0"/>
      <w:marTop w:val="0"/>
      <w:marBottom w:val="0"/>
      <w:divBdr>
        <w:top w:val="none" w:sz="0" w:space="0" w:color="auto"/>
        <w:left w:val="none" w:sz="0" w:space="0" w:color="auto"/>
        <w:bottom w:val="none" w:sz="0" w:space="0" w:color="auto"/>
        <w:right w:val="none" w:sz="0" w:space="0" w:color="auto"/>
      </w:divBdr>
    </w:div>
    <w:div w:id="506093732">
      <w:bodyDiv w:val="1"/>
      <w:marLeft w:val="0"/>
      <w:marRight w:val="0"/>
      <w:marTop w:val="0"/>
      <w:marBottom w:val="0"/>
      <w:divBdr>
        <w:top w:val="none" w:sz="0" w:space="0" w:color="auto"/>
        <w:left w:val="none" w:sz="0" w:space="0" w:color="auto"/>
        <w:bottom w:val="none" w:sz="0" w:space="0" w:color="auto"/>
        <w:right w:val="none" w:sz="0" w:space="0" w:color="auto"/>
      </w:divBdr>
    </w:div>
    <w:div w:id="703362909">
      <w:bodyDiv w:val="1"/>
      <w:marLeft w:val="0"/>
      <w:marRight w:val="0"/>
      <w:marTop w:val="0"/>
      <w:marBottom w:val="0"/>
      <w:divBdr>
        <w:top w:val="none" w:sz="0" w:space="0" w:color="auto"/>
        <w:left w:val="none" w:sz="0" w:space="0" w:color="auto"/>
        <w:bottom w:val="none" w:sz="0" w:space="0" w:color="auto"/>
        <w:right w:val="none" w:sz="0" w:space="0" w:color="auto"/>
      </w:divBdr>
    </w:div>
    <w:div w:id="144234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AC1930-7523-4448-98A9-5E4446CEB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1737</TotalTime>
  <Pages>9</Pages>
  <Words>3477</Words>
  <Characters>19824</Characters>
  <Application>Microsoft Office Word</Application>
  <DocSecurity>0</DocSecurity>
  <Lines>165</Lines>
  <Paragraphs>46</Paragraphs>
  <ScaleCrop>false</ScaleCrop>
  <HeadingPairs>
    <vt:vector size="2" baseType="variant">
      <vt:variant>
        <vt:lpstr>Názov</vt:lpstr>
      </vt:variant>
      <vt:variant>
        <vt:i4>1</vt:i4>
      </vt:variant>
    </vt:vector>
  </HeadingPairs>
  <TitlesOfParts>
    <vt:vector size="1" baseType="lpstr">
      <vt:lpstr/>
    </vt:vector>
  </TitlesOfParts>
  <Company>DOPRAVOPROJEKT, a.s.</Company>
  <LinksUpToDate>false</LinksUpToDate>
  <CharactersWithSpaces>23255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Suchár Vladimír Ing.</dc:creator>
  <cp:lastModifiedBy>Horník Jakub Ing.</cp:lastModifiedBy>
  <cp:revision>111</cp:revision>
  <cp:lastPrinted>2021-02-22T07:52:00Z</cp:lastPrinted>
  <dcterms:created xsi:type="dcterms:W3CDTF">2016-10-06T13:24:00Z</dcterms:created>
  <dcterms:modified xsi:type="dcterms:W3CDTF">2021-02-22T07:52:00Z</dcterms:modified>
</cp:coreProperties>
</file>